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2D971" w14:textId="77777777" w:rsidR="00896F54" w:rsidRDefault="00896F54">
      <w:pPr>
        <w:jc w:val="center"/>
        <w:rPr>
          <w:b/>
          <w:bCs/>
          <w:sz w:val="32"/>
          <w:szCs w:val="32"/>
        </w:rPr>
      </w:pPr>
    </w:p>
    <w:p w14:paraId="28F2D972" w14:textId="77777777" w:rsidR="00896F54" w:rsidRDefault="00896F54">
      <w:pPr>
        <w:jc w:val="center"/>
        <w:rPr>
          <w:b/>
          <w:bCs/>
          <w:sz w:val="32"/>
          <w:szCs w:val="32"/>
        </w:rPr>
      </w:pPr>
    </w:p>
    <w:p w14:paraId="28F2D973" w14:textId="77777777" w:rsidR="00896F54" w:rsidRDefault="00896F54">
      <w:pPr>
        <w:jc w:val="center"/>
        <w:rPr>
          <w:b/>
          <w:bCs/>
          <w:sz w:val="32"/>
          <w:szCs w:val="32"/>
        </w:rPr>
      </w:pPr>
    </w:p>
    <w:p w14:paraId="28F2D974" w14:textId="77777777" w:rsidR="00896F54" w:rsidRDefault="00896F54">
      <w:pPr>
        <w:jc w:val="center"/>
        <w:rPr>
          <w:b/>
          <w:bCs/>
          <w:sz w:val="32"/>
          <w:szCs w:val="32"/>
        </w:rPr>
      </w:pPr>
    </w:p>
    <w:p w14:paraId="28F2D975" w14:textId="77777777" w:rsidR="00896F54" w:rsidRDefault="003913EC">
      <w:pPr>
        <w:jc w:val="center"/>
        <w:rPr>
          <w:b/>
          <w:bCs/>
          <w:sz w:val="32"/>
          <w:szCs w:val="32"/>
        </w:rPr>
      </w:pPr>
      <w:r>
        <w:rPr>
          <w:rFonts w:ascii="Times New Roman" w:eastAsia="Times New Roman" w:hAnsi="Times New Roman" w:cs="Times New Roman"/>
          <w:b/>
          <w:bCs/>
          <w:noProof/>
          <w:sz w:val="32"/>
          <w:szCs w:val="32"/>
        </w:rPr>
        <w:drawing>
          <wp:inline distT="0" distB="0" distL="0" distR="0" wp14:anchorId="28F2DAEE" wp14:editId="28F2DAEF">
            <wp:extent cx="2258170" cy="626642"/>
            <wp:effectExtent l="0" t="0" r="0" b="0"/>
            <wp:docPr id="1073741825" name="officeArt object" descr="Grafik 12"/>
            <wp:cNvGraphicFramePr/>
            <a:graphic xmlns:a="http://schemas.openxmlformats.org/drawingml/2006/main">
              <a:graphicData uri="http://schemas.openxmlformats.org/drawingml/2006/picture">
                <pic:pic xmlns:pic="http://schemas.openxmlformats.org/drawingml/2006/picture">
                  <pic:nvPicPr>
                    <pic:cNvPr id="1073741825" name="Grafik 12" descr="Grafik 12"/>
                    <pic:cNvPicPr>
                      <a:picLocks noChangeAspect="1"/>
                    </pic:cNvPicPr>
                  </pic:nvPicPr>
                  <pic:blipFill>
                    <a:blip r:embed="rId8"/>
                    <a:stretch>
                      <a:fillRect/>
                    </a:stretch>
                  </pic:blipFill>
                  <pic:spPr>
                    <a:xfrm>
                      <a:off x="0" y="0"/>
                      <a:ext cx="2258170" cy="626642"/>
                    </a:xfrm>
                    <a:prstGeom prst="rect">
                      <a:avLst/>
                    </a:prstGeom>
                    <a:ln w="12700" cap="flat">
                      <a:noFill/>
                      <a:miter lim="400000"/>
                    </a:ln>
                    <a:effectLst/>
                  </pic:spPr>
                </pic:pic>
              </a:graphicData>
            </a:graphic>
          </wp:inline>
        </w:drawing>
      </w:r>
    </w:p>
    <w:p w14:paraId="28F2D976" w14:textId="77777777" w:rsidR="00896F54" w:rsidRDefault="00896F54">
      <w:pPr>
        <w:jc w:val="center"/>
        <w:rPr>
          <w:b/>
          <w:bCs/>
          <w:sz w:val="32"/>
          <w:szCs w:val="32"/>
          <w:lang w:val="de-DE"/>
        </w:rPr>
      </w:pPr>
    </w:p>
    <w:p w14:paraId="28F2D977" w14:textId="77777777" w:rsidR="00896F54" w:rsidRDefault="003913EC">
      <w:pPr>
        <w:jc w:val="center"/>
        <w:rPr>
          <w:b/>
          <w:bCs/>
          <w:sz w:val="32"/>
          <w:szCs w:val="32"/>
          <w:lang w:val="de-DE"/>
        </w:rPr>
      </w:pPr>
      <w:r>
        <w:rPr>
          <w:b/>
          <w:bCs/>
          <w:sz w:val="32"/>
          <w:szCs w:val="32"/>
          <w:lang w:val="de-DE"/>
        </w:rPr>
        <w:t>Bericht Januar-März 2023</w:t>
      </w:r>
    </w:p>
    <w:p w14:paraId="28F2D978" w14:textId="77777777" w:rsidR="00896F54" w:rsidRDefault="003913EC">
      <w:pPr>
        <w:jc w:val="center"/>
        <w:rPr>
          <w:b/>
          <w:bCs/>
          <w:sz w:val="32"/>
          <w:szCs w:val="32"/>
          <w:lang w:val="de-DE"/>
        </w:rPr>
      </w:pPr>
      <w:r>
        <w:rPr>
          <w:b/>
          <w:bCs/>
          <w:sz w:val="32"/>
          <w:szCs w:val="32"/>
          <w:lang w:val="de-DE"/>
        </w:rPr>
        <w:t>Pilot-Projekt - Kostenlose Menstruationsprodukte</w:t>
      </w:r>
    </w:p>
    <w:p w14:paraId="28F2D979" w14:textId="77777777" w:rsidR="00896F54" w:rsidRDefault="003913EC">
      <w:pPr>
        <w:jc w:val="center"/>
        <w:rPr>
          <w:b/>
          <w:bCs/>
          <w:sz w:val="28"/>
          <w:szCs w:val="28"/>
          <w:lang w:val="de-DE"/>
        </w:rPr>
      </w:pPr>
      <w:r>
        <w:rPr>
          <w:b/>
          <w:bCs/>
          <w:sz w:val="28"/>
          <w:szCs w:val="28"/>
          <w:lang w:val="de-DE"/>
        </w:rPr>
        <w:t>vom Frauenreferat des AStA der TU Berlin</w:t>
      </w:r>
    </w:p>
    <w:p w14:paraId="28F2D97A" w14:textId="77777777" w:rsidR="00896F54" w:rsidRDefault="00896F54">
      <w:pPr>
        <w:rPr>
          <w:lang w:val="de-DE"/>
        </w:rPr>
      </w:pPr>
    </w:p>
    <w:p w14:paraId="28F2D97B" w14:textId="77777777" w:rsidR="00896F54" w:rsidRDefault="00896F54">
      <w:pPr>
        <w:rPr>
          <w:lang w:val="de-DE"/>
        </w:rPr>
      </w:pPr>
    </w:p>
    <w:p w14:paraId="28F2D97C" w14:textId="77777777" w:rsidR="00896F54" w:rsidRDefault="00896F54">
      <w:pPr>
        <w:rPr>
          <w:lang w:val="de-DE"/>
        </w:rPr>
      </w:pPr>
    </w:p>
    <w:p w14:paraId="28F2D97D" w14:textId="77777777" w:rsidR="00896F54" w:rsidRDefault="00896F54">
      <w:pPr>
        <w:rPr>
          <w:lang w:val="de-DE"/>
        </w:rPr>
      </w:pPr>
    </w:p>
    <w:p w14:paraId="28F2D97F" w14:textId="54F2B264" w:rsidR="00896F54" w:rsidRDefault="00896F54">
      <w:pPr>
        <w:rPr>
          <w:lang w:val="de-DE"/>
        </w:rPr>
      </w:pPr>
    </w:p>
    <w:p w14:paraId="7DB293A5" w14:textId="77777777" w:rsidR="008C1F8A" w:rsidRDefault="008C1F8A">
      <w:pPr>
        <w:rPr>
          <w:lang w:val="de-DE"/>
        </w:rPr>
      </w:pPr>
    </w:p>
    <w:sdt>
      <w:sdtPr>
        <w:rPr>
          <w:rFonts w:ascii="Calibri" w:eastAsia="Calibri" w:hAnsi="Calibri" w:cs="Calibri"/>
          <w:color w:val="000000"/>
          <w:sz w:val="22"/>
          <w:szCs w:val="22"/>
          <w:u w:color="000000"/>
          <w:lang w:val="de-DE"/>
          <w14:textOutline w14:w="12700" w14:cap="flat" w14:cmpd="sng" w14:algn="ctr">
            <w14:noFill/>
            <w14:prstDash w14:val="solid"/>
            <w14:miter w14:lim="400000"/>
          </w14:textOutline>
        </w:rPr>
        <w:id w:val="271511636"/>
        <w:docPartObj>
          <w:docPartGallery w:val="Table of Contents"/>
          <w:docPartUnique/>
        </w:docPartObj>
      </w:sdtPr>
      <w:sdtEndPr>
        <w:rPr>
          <w:b/>
          <w:bCs/>
        </w:rPr>
      </w:sdtEndPr>
      <w:sdtContent>
        <w:p w14:paraId="77287841" w14:textId="594D5DDF" w:rsidR="00F111AD" w:rsidRDefault="00F111AD">
          <w:pPr>
            <w:pStyle w:val="Inhaltsverzeichnisberschrift"/>
          </w:pPr>
          <w:r>
            <w:rPr>
              <w:lang w:val="de-DE"/>
            </w:rPr>
            <w:t>Inhalt</w:t>
          </w:r>
        </w:p>
        <w:p w14:paraId="12DBF76D" w14:textId="4D9A1C6E" w:rsidR="00F111AD" w:rsidRDefault="00F111AD">
          <w:pPr>
            <w:pStyle w:val="Verzeichnis1"/>
            <w:rPr>
              <w:rFonts w:asciiTheme="minorHAnsi" w:eastAsiaTheme="minorEastAsia" w:hAnsiTheme="minorHAnsi" w:cstheme="minorBidi"/>
              <w:noProof/>
              <w:color w:val="auto"/>
              <w:bdr w:val="none" w:sz="0" w:space="0" w:color="auto"/>
            </w:rPr>
          </w:pPr>
          <w:r>
            <w:fldChar w:fldCharType="begin"/>
          </w:r>
          <w:r>
            <w:instrText xml:space="preserve"> TOC \o "1-3" \h \z \u </w:instrText>
          </w:r>
          <w:r>
            <w:fldChar w:fldCharType="separate"/>
          </w:r>
          <w:hyperlink w:anchor="_Toc131456151" w:history="1">
            <w:r w:rsidRPr="00912D2F">
              <w:rPr>
                <w:rStyle w:val="Hyperlink"/>
                <w:rFonts w:hAnsi="Arial Unicode MS"/>
                <w:noProof/>
                <w:lang w:val="de-DE"/>
              </w:rPr>
              <w:t>1.</w:t>
            </w:r>
            <w:r>
              <w:rPr>
                <w:rFonts w:asciiTheme="minorHAnsi" w:eastAsiaTheme="minorEastAsia" w:hAnsiTheme="minorHAnsi" w:cstheme="minorBidi"/>
                <w:noProof/>
                <w:color w:val="auto"/>
                <w:bdr w:val="none" w:sz="0" w:space="0" w:color="auto"/>
              </w:rPr>
              <w:tab/>
            </w:r>
            <w:r w:rsidRPr="00912D2F">
              <w:rPr>
                <w:rStyle w:val="Hyperlink"/>
                <w:noProof/>
                <w:lang w:val="de-DE"/>
              </w:rPr>
              <w:t>Standorte</w:t>
            </w:r>
            <w:r>
              <w:rPr>
                <w:noProof/>
                <w:webHidden/>
              </w:rPr>
              <w:tab/>
            </w:r>
            <w:r>
              <w:rPr>
                <w:noProof/>
                <w:webHidden/>
              </w:rPr>
              <w:fldChar w:fldCharType="begin"/>
            </w:r>
            <w:r>
              <w:rPr>
                <w:noProof/>
                <w:webHidden/>
              </w:rPr>
              <w:instrText xml:space="preserve"> PAGEREF _Toc131456151 \h </w:instrText>
            </w:r>
            <w:r>
              <w:rPr>
                <w:noProof/>
                <w:webHidden/>
              </w:rPr>
            </w:r>
            <w:r>
              <w:rPr>
                <w:noProof/>
                <w:webHidden/>
              </w:rPr>
              <w:fldChar w:fldCharType="separate"/>
            </w:r>
            <w:r>
              <w:rPr>
                <w:noProof/>
                <w:webHidden/>
              </w:rPr>
              <w:t>2</w:t>
            </w:r>
            <w:r>
              <w:rPr>
                <w:noProof/>
                <w:webHidden/>
              </w:rPr>
              <w:fldChar w:fldCharType="end"/>
            </w:r>
          </w:hyperlink>
        </w:p>
        <w:p w14:paraId="1BAFC81F" w14:textId="4ED897F5" w:rsidR="00F111AD" w:rsidRDefault="00F6762D">
          <w:pPr>
            <w:pStyle w:val="Verzeichnis3"/>
            <w:tabs>
              <w:tab w:val="left" w:pos="1100"/>
              <w:tab w:val="right" w:leader="dot" w:pos="9056"/>
            </w:tabs>
            <w:rPr>
              <w:noProof/>
            </w:rPr>
          </w:pPr>
          <w:hyperlink w:anchor="_Toc131456152" w:history="1">
            <w:r w:rsidR="00F111AD" w:rsidRPr="00912D2F">
              <w:rPr>
                <w:rStyle w:val="Hyperlink"/>
                <w:rFonts w:hAnsi="Arial Unicode MS"/>
                <w:noProof/>
                <w:lang w:val="de-DE"/>
              </w:rPr>
              <w:t>1.1.</w:t>
            </w:r>
            <w:r w:rsidR="00F111AD">
              <w:rPr>
                <w:noProof/>
              </w:rPr>
              <w:tab/>
            </w:r>
            <w:r w:rsidR="00F111AD" w:rsidRPr="00912D2F">
              <w:rPr>
                <w:rStyle w:val="Hyperlink"/>
                <w:noProof/>
                <w:lang w:val="de-DE"/>
              </w:rPr>
              <w:t>Hauptgebäude</w:t>
            </w:r>
            <w:r w:rsidR="00F111AD">
              <w:rPr>
                <w:noProof/>
                <w:webHidden/>
              </w:rPr>
              <w:tab/>
            </w:r>
            <w:r w:rsidR="00F111AD">
              <w:rPr>
                <w:noProof/>
                <w:webHidden/>
              </w:rPr>
              <w:fldChar w:fldCharType="begin"/>
            </w:r>
            <w:r w:rsidR="00F111AD">
              <w:rPr>
                <w:noProof/>
                <w:webHidden/>
              </w:rPr>
              <w:instrText xml:space="preserve"> PAGEREF _Toc131456152 \h </w:instrText>
            </w:r>
            <w:r w:rsidR="00F111AD">
              <w:rPr>
                <w:noProof/>
                <w:webHidden/>
              </w:rPr>
            </w:r>
            <w:r w:rsidR="00F111AD">
              <w:rPr>
                <w:noProof/>
                <w:webHidden/>
              </w:rPr>
              <w:fldChar w:fldCharType="separate"/>
            </w:r>
            <w:r w:rsidR="00F111AD">
              <w:rPr>
                <w:noProof/>
                <w:webHidden/>
              </w:rPr>
              <w:t>2</w:t>
            </w:r>
            <w:r w:rsidR="00F111AD">
              <w:rPr>
                <w:noProof/>
                <w:webHidden/>
              </w:rPr>
              <w:fldChar w:fldCharType="end"/>
            </w:r>
          </w:hyperlink>
        </w:p>
        <w:p w14:paraId="419D1797" w14:textId="146C7D0E" w:rsidR="00F111AD" w:rsidRDefault="00F6762D">
          <w:pPr>
            <w:pStyle w:val="Verzeichnis3"/>
            <w:tabs>
              <w:tab w:val="left" w:pos="1100"/>
              <w:tab w:val="right" w:leader="dot" w:pos="9056"/>
            </w:tabs>
            <w:rPr>
              <w:noProof/>
            </w:rPr>
          </w:pPr>
          <w:hyperlink w:anchor="_Toc131456153" w:history="1">
            <w:r w:rsidR="00F111AD" w:rsidRPr="00912D2F">
              <w:rPr>
                <w:rStyle w:val="Hyperlink"/>
                <w:rFonts w:hAnsi="Arial Unicode MS"/>
                <w:noProof/>
                <w:lang w:val="de-DE"/>
              </w:rPr>
              <w:t>1.2.</w:t>
            </w:r>
            <w:r w:rsidR="00F111AD">
              <w:rPr>
                <w:noProof/>
              </w:rPr>
              <w:tab/>
            </w:r>
            <w:r w:rsidR="00F111AD" w:rsidRPr="00912D2F">
              <w:rPr>
                <w:rStyle w:val="Hyperlink"/>
                <w:noProof/>
                <w:lang w:val="de-DE"/>
              </w:rPr>
              <w:t>Mathegebäude</w:t>
            </w:r>
            <w:r w:rsidR="00F111AD">
              <w:rPr>
                <w:noProof/>
                <w:webHidden/>
              </w:rPr>
              <w:tab/>
            </w:r>
            <w:r w:rsidR="00F111AD">
              <w:rPr>
                <w:noProof/>
                <w:webHidden/>
              </w:rPr>
              <w:fldChar w:fldCharType="begin"/>
            </w:r>
            <w:r w:rsidR="00F111AD">
              <w:rPr>
                <w:noProof/>
                <w:webHidden/>
              </w:rPr>
              <w:instrText xml:space="preserve"> PAGEREF _Toc131456153 \h </w:instrText>
            </w:r>
            <w:r w:rsidR="00F111AD">
              <w:rPr>
                <w:noProof/>
                <w:webHidden/>
              </w:rPr>
            </w:r>
            <w:r w:rsidR="00F111AD">
              <w:rPr>
                <w:noProof/>
                <w:webHidden/>
              </w:rPr>
              <w:fldChar w:fldCharType="separate"/>
            </w:r>
            <w:r w:rsidR="00F111AD">
              <w:rPr>
                <w:noProof/>
                <w:webHidden/>
              </w:rPr>
              <w:t>2</w:t>
            </w:r>
            <w:r w:rsidR="00F111AD">
              <w:rPr>
                <w:noProof/>
                <w:webHidden/>
              </w:rPr>
              <w:fldChar w:fldCharType="end"/>
            </w:r>
          </w:hyperlink>
        </w:p>
        <w:p w14:paraId="429EDCE3" w14:textId="5627FFCB" w:rsidR="00F111AD" w:rsidRDefault="00F6762D">
          <w:pPr>
            <w:pStyle w:val="Verzeichnis3"/>
            <w:tabs>
              <w:tab w:val="left" w:pos="1100"/>
              <w:tab w:val="right" w:leader="dot" w:pos="9056"/>
            </w:tabs>
            <w:rPr>
              <w:noProof/>
            </w:rPr>
          </w:pPr>
          <w:hyperlink w:anchor="_Toc131456154" w:history="1">
            <w:r w:rsidR="00F111AD" w:rsidRPr="00912D2F">
              <w:rPr>
                <w:rStyle w:val="Hyperlink"/>
                <w:rFonts w:hAnsi="Arial Unicode MS"/>
                <w:noProof/>
                <w:lang w:val="de-DE"/>
              </w:rPr>
              <w:t>1.3.</w:t>
            </w:r>
            <w:r w:rsidR="00F111AD">
              <w:rPr>
                <w:noProof/>
              </w:rPr>
              <w:tab/>
            </w:r>
            <w:r w:rsidR="00F111AD" w:rsidRPr="00912D2F">
              <w:rPr>
                <w:rStyle w:val="Hyperlink"/>
                <w:noProof/>
                <w:lang w:val="de-DE"/>
              </w:rPr>
              <w:t>EB-Gebäude</w:t>
            </w:r>
            <w:r w:rsidR="00F111AD">
              <w:rPr>
                <w:noProof/>
                <w:webHidden/>
              </w:rPr>
              <w:tab/>
            </w:r>
            <w:r w:rsidR="00F111AD">
              <w:rPr>
                <w:noProof/>
                <w:webHidden/>
              </w:rPr>
              <w:fldChar w:fldCharType="begin"/>
            </w:r>
            <w:r w:rsidR="00F111AD">
              <w:rPr>
                <w:noProof/>
                <w:webHidden/>
              </w:rPr>
              <w:instrText xml:space="preserve"> PAGEREF _Toc131456154 \h </w:instrText>
            </w:r>
            <w:r w:rsidR="00F111AD">
              <w:rPr>
                <w:noProof/>
                <w:webHidden/>
              </w:rPr>
            </w:r>
            <w:r w:rsidR="00F111AD">
              <w:rPr>
                <w:noProof/>
                <w:webHidden/>
              </w:rPr>
              <w:fldChar w:fldCharType="separate"/>
            </w:r>
            <w:r w:rsidR="00F111AD">
              <w:rPr>
                <w:noProof/>
                <w:webHidden/>
              </w:rPr>
              <w:t>3</w:t>
            </w:r>
            <w:r w:rsidR="00F111AD">
              <w:rPr>
                <w:noProof/>
                <w:webHidden/>
              </w:rPr>
              <w:fldChar w:fldCharType="end"/>
            </w:r>
          </w:hyperlink>
        </w:p>
        <w:p w14:paraId="638CD2EB" w14:textId="3652DBD3" w:rsidR="00F111AD" w:rsidRDefault="00F6762D">
          <w:pPr>
            <w:pStyle w:val="Verzeichnis3"/>
            <w:tabs>
              <w:tab w:val="left" w:pos="1100"/>
              <w:tab w:val="right" w:leader="dot" w:pos="9056"/>
            </w:tabs>
            <w:rPr>
              <w:noProof/>
            </w:rPr>
          </w:pPr>
          <w:hyperlink w:anchor="_Toc131456155" w:history="1">
            <w:r w:rsidR="00F111AD" w:rsidRPr="00912D2F">
              <w:rPr>
                <w:rStyle w:val="Hyperlink"/>
                <w:rFonts w:hAnsi="Arial Unicode MS"/>
                <w:noProof/>
                <w:lang w:val="de-DE"/>
              </w:rPr>
              <w:t>1.4.</w:t>
            </w:r>
            <w:r w:rsidR="00F111AD">
              <w:rPr>
                <w:noProof/>
              </w:rPr>
              <w:tab/>
            </w:r>
            <w:r w:rsidR="00F111AD" w:rsidRPr="00912D2F">
              <w:rPr>
                <w:rStyle w:val="Hyperlink"/>
                <w:noProof/>
                <w:lang w:val="de-DE"/>
              </w:rPr>
              <w:t>AStA (TK-Gebäude)</w:t>
            </w:r>
            <w:r w:rsidR="00F111AD">
              <w:rPr>
                <w:noProof/>
                <w:webHidden/>
              </w:rPr>
              <w:tab/>
            </w:r>
            <w:r w:rsidR="00F111AD">
              <w:rPr>
                <w:noProof/>
                <w:webHidden/>
              </w:rPr>
              <w:fldChar w:fldCharType="begin"/>
            </w:r>
            <w:r w:rsidR="00F111AD">
              <w:rPr>
                <w:noProof/>
                <w:webHidden/>
              </w:rPr>
              <w:instrText xml:space="preserve"> PAGEREF _Toc131456155 \h </w:instrText>
            </w:r>
            <w:r w:rsidR="00F111AD">
              <w:rPr>
                <w:noProof/>
                <w:webHidden/>
              </w:rPr>
            </w:r>
            <w:r w:rsidR="00F111AD">
              <w:rPr>
                <w:noProof/>
                <w:webHidden/>
              </w:rPr>
              <w:fldChar w:fldCharType="separate"/>
            </w:r>
            <w:r w:rsidR="00F111AD">
              <w:rPr>
                <w:noProof/>
                <w:webHidden/>
              </w:rPr>
              <w:t>4</w:t>
            </w:r>
            <w:r w:rsidR="00F111AD">
              <w:rPr>
                <w:noProof/>
                <w:webHidden/>
              </w:rPr>
              <w:fldChar w:fldCharType="end"/>
            </w:r>
          </w:hyperlink>
        </w:p>
        <w:p w14:paraId="2C847523" w14:textId="111D4F9D" w:rsidR="00F111AD" w:rsidRDefault="00F6762D">
          <w:pPr>
            <w:pStyle w:val="Verzeichnis1"/>
            <w:rPr>
              <w:rFonts w:asciiTheme="minorHAnsi" w:eastAsiaTheme="minorEastAsia" w:hAnsiTheme="minorHAnsi" w:cstheme="minorBidi"/>
              <w:noProof/>
              <w:color w:val="auto"/>
              <w:bdr w:val="none" w:sz="0" w:space="0" w:color="auto"/>
            </w:rPr>
          </w:pPr>
          <w:hyperlink w:anchor="_Toc131456156" w:history="1">
            <w:r w:rsidR="00F111AD" w:rsidRPr="00912D2F">
              <w:rPr>
                <w:rStyle w:val="Hyperlink"/>
                <w:rFonts w:hAnsi="Arial Unicode MS"/>
                <w:noProof/>
                <w:lang w:val="de-DE"/>
              </w:rPr>
              <w:t>2.</w:t>
            </w:r>
            <w:r w:rsidR="00F111AD">
              <w:rPr>
                <w:rFonts w:asciiTheme="minorHAnsi" w:eastAsiaTheme="minorEastAsia" w:hAnsiTheme="minorHAnsi" w:cstheme="minorBidi"/>
                <w:noProof/>
                <w:color w:val="auto"/>
                <w:bdr w:val="none" w:sz="0" w:space="0" w:color="auto"/>
              </w:rPr>
              <w:tab/>
            </w:r>
            <w:r w:rsidR="00F111AD" w:rsidRPr="00912D2F">
              <w:rPr>
                <w:rStyle w:val="Hyperlink"/>
                <w:noProof/>
                <w:lang w:val="de-DE"/>
              </w:rPr>
              <w:t>Verbrauch (10.1.-26.3.2023)</w:t>
            </w:r>
            <w:r w:rsidR="00F111AD">
              <w:rPr>
                <w:noProof/>
                <w:webHidden/>
              </w:rPr>
              <w:tab/>
            </w:r>
            <w:r w:rsidR="00F111AD">
              <w:rPr>
                <w:noProof/>
                <w:webHidden/>
              </w:rPr>
              <w:fldChar w:fldCharType="begin"/>
            </w:r>
            <w:r w:rsidR="00F111AD">
              <w:rPr>
                <w:noProof/>
                <w:webHidden/>
              </w:rPr>
              <w:instrText xml:space="preserve"> PAGEREF _Toc131456156 \h </w:instrText>
            </w:r>
            <w:r w:rsidR="00F111AD">
              <w:rPr>
                <w:noProof/>
                <w:webHidden/>
              </w:rPr>
            </w:r>
            <w:r w:rsidR="00F111AD">
              <w:rPr>
                <w:noProof/>
                <w:webHidden/>
              </w:rPr>
              <w:fldChar w:fldCharType="separate"/>
            </w:r>
            <w:r w:rsidR="00F111AD">
              <w:rPr>
                <w:noProof/>
                <w:webHidden/>
              </w:rPr>
              <w:t>5</w:t>
            </w:r>
            <w:r w:rsidR="00F111AD">
              <w:rPr>
                <w:noProof/>
                <w:webHidden/>
              </w:rPr>
              <w:fldChar w:fldCharType="end"/>
            </w:r>
          </w:hyperlink>
        </w:p>
        <w:p w14:paraId="708E8B8A" w14:textId="53FA78BF" w:rsidR="00F111AD" w:rsidRDefault="00F6762D">
          <w:pPr>
            <w:pStyle w:val="Verzeichnis1"/>
            <w:rPr>
              <w:rFonts w:asciiTheme="minorHAnsi" w:eastAsiaTheme="minorEastAsia" w:hAnsiTheme="minorHAnsi" w:cstheme="minorBidi"/>
              <w:noProof/>
              <w:color w:val="auto"/>
              <w:bdr w:val="none" w:sz="0" w:space="0" w:color="auto"/>
            </w:rPr>
          </w:pPr>
          <w:hyperlink w:anchor="_Toc131456157" w:history="1">
            <w:r w:rsidR="00F111AD" w:rsidRPr="00912D2F">
              <w:rPr>
                <w:rStyle w:val="Hyperlink"/>
                <w:rFonts w:hAnsi="Arial Unicode MS"/>
                <w:noProof/>
                <w:lang w:val="de-DE"/>
              </w:rPr>
              <w:t>3.</w:t>
            </w:r>
            <w:r w:rsidR="00F111AD">
              <w:rPr>
                <w:rFonts w:asciiTheme="minorHAnsi" w:eastAsiaTheme="minorEastAsia" w:hAnsiTheme="minorHAnsi" w:cstheme="minorBidi"/>
                <w:noProof/>
                <w:color w:val="auto"/>
                <w:bdr w:val="none" w:sz="0" w:space="0" w:color="auto"/>
              </w:rPr>
              <w:tab/>
            </w:r>
            <w:r w:rsidR="00F111AD" w:rsidRPr="00912D2F">
              <w:rPr>
                <w:rStyle w:val="Hyperlink"/>
                <w:noProof/>
                <w:lang w:val="de-DE"/>
              </w:rPr>
              <w:t>Jahresverbrauch - Schätzung</w:t>
            </w:r>
            <w:r w:rsidR="00F111AD">
              <w:rPr>
                <w:noProof/>
                <w:webHidden/>
              </w:rPr>
              <w:tab/>
            </w:r>
            <w:r w:rsidR="00F111AD">
              <w:rPr>
                <w:noProof/>
                <w:webHidden/>
              </w:rPr>
              <w:fldChar w:fldCharType="begin"/>
            </w:r>
            <w:r w:rsidR="00F111AD">
              <w:rPr>
                <w:noProof/>
                <w:webHidden/>
              </w:rPr>
              <w:instrText xml:space="preserve"> PAGEREF _Toc131456157 \h </w:instrText>
            </w:r>
            <w:r w:rsidR="00F111AD">
              <w:rPr>
                <w:noProof/>
                <w:webHidden/>
              </w:rPr>
            </w:r>
            <w:r w:rsidR="00F111AD">
              <w:rPr>
                <w:noProof/>
                <w:webHidden/>
              </w:rPr>
              <w:fldChar w:fldCharType="separate"/>
            </w:r>
            <w:r w:rsidR="00F111AD">
              <w:rPr>
                <w:noProof/>
                <w:webHidden/>
              </w:rPr>
              <w:t>11</w:t>
            </w:r>
            <w:r w:rsidR="00F111AD">
              <w:rPr>
                <w:noProof/>
                <w:webHidden/>
              </w:rPr>
              <w:fldChar w:fldCharType="end"/>
            </w:r>
          </w:hyperlink>
        </w:p>
        <w:p w14:paraId="278C2672" w14:textId="338D6571" w:rsidR="00F111AD" w:rsidRDefault="00F6762D">
          <w:pPr>
            <w:pStyle w:val="Verzeichnis1"/>
            <w:rPr>
              <w:rFonts w:asciiTheme="minorHAnsi" w:eastAsiaTheme="minorEastAsia" w:hAnsiTheme="minorHAnsi" w:cstheme="minorBidi"/>
              <w:noProof/>
              <w:color w:val="auto"/>
              <w:bdr w:val="none" w:sz="0" w:space="0" w:color="auto"/>
            </w:rPr>
          </w:pPr>
          <w:hyperlink w:anchor="_Toc131456158" w:history="1">
            <w:r w:rsidR="00F111AD" w:rsidRPr="00912D2F">
              <w:rPr>
                <w:rStyle w:val="Hyperlink"/>
                <w:rFonts w:hAnsi="Arial Unicode MS"/>
                <w:noProof/>
                <w:lang w:val="de-DE"/>
              </w:rPr>
              <w:t>4.</w:t>
            </w:r>
            <w:r w:rsidR="00F111AD">
              <w:rPr>
                <w:rFonts w:asciiTheme="minorHAnsi" w:eastAsiaTheme="minorEastAsia" w:hAnsiTheme="minorHAnsi" w:cstheme="minorBidi"/>
                <w:noProof/>
                <w:color w:val="auto"/>
                <w:bdr w:val="none" w:sz="0" w:space="0" w:color="auto"/>
              </w:rPr>
              <w:tab/>
            </w:r>
            <w:r w:rsidR="00F111AD" w:rsidRPr="00912D2F">
              <w:rPr>
                <w:rStyle w:val="Hyperlink"/>
                <w:noProof/>
                <w:lang w:val="de-DE"/>
              </w:rPr>
              <w:t>Umfrageergebnisse (10.01.-21.03.2023)</w:t>
            </w:r>
            <w:r w:rsidR="00F111AD">
              <w:rPr>
                <w:noProof/>
                <w:webHidden/>
              </w:rPr>
              <w:tab/>
            </w:r>
            <w:r w:rsidR="00F111AD">
              <w:rPr>
                <w:noProof/>
                <w:webHidden/>
              </w:rPr>
              <w:fldChar w:fldCharType="begin"/>
            </w:r>
            <w:r w:rsidR="00F111AD">
              <w:rPr>
                <w:noProof/>
                <w:webHidden/>
              </w:rPr>
              <w:instrText xml:space="preserve"> PAGEREF _Toc131456158 \h </w:instrText>
            </w:r>
            <w:r w:rsidR="00F111AD">
              <w:rPr>
                <w:noProof/>
                <w:webHidden/>
              </w:rPr>
            </w:r>
            <w:r w:rsidR="00F111AD">
              <w:rPr>
                <w:noProof/>
                <w:webHidden/>
              </w:rPr>
              <w:fldChar w:fldCharType="separate"/>
            </w:r>
            <w:r w:rsidR="00F111AD">
              <w:rPr>
                <w:noProof/>
                <w:webHidden/>
              </w:rPr>
              <w:t>13</w:t>
            </w:r>
            <w:r w:rsidR="00F111AD">
              <w:rPr>
                <w:noProof/>
                <w:webHidden/>
              </w:rPr>
              <w:fldChar w:fldCharType="end"/>
            </w:r>
          </w:hyperlink>
        </w:p>
        <w:p w14:paraId="46AB99E3" w14:textId="0BAB384B" w:rsidR="00F111AD" w:rsidRDefault="00F6762D">
          <w:pPr>
            <w:pStyle w:val="Verzeichnis1"/>
            <w:rPr>
              <w:rFonts w:asciiTheme="minorHAnsi" w:eastAsiaTheme="minorEastAsia" w:hAnsiTheme="minorHAnsi" w:cstheme="minorBidi"/>
              <w:noProof/>
              <w:color w:val="auto"/>
              <w:bdr w:val="none" w:sz="0" w:space="0" w:color="auto"/>
            </w:rPr>
          </w:pPr>
          <w:hyperlink w:anchor="_Toc131456159" w:history="1">
            <w:r w:rsidR="00F111AD" w:rsidRPr="00912D2F">
              <w:rPr>
                <w:rStyle w:val="Hyperlink"/>
                <w:rFonts w:hAnsi="Arial Unicode MS"/>
                <w:noProof/>
                <w:lang w:val="de-DE"/>
              </w:rPr>
              <w:t>5.</w:t>
            </w:r>
            <w:r w:rsidR="00F111AD">
              <w:rPr>
                <w:rFonts w:asciiTheme="minorHAnsi" w:eastAsiaTheme="minorEastAsia" w:hAnsiTheme="minorHAnsi" w:cstheme="minorBidi"/>
                <w:noProof/>
                <w:color w:val="auto"/>
                <w:bdr w:val="none" w:sz="0" w:space="0" w:color="auto"/>
              </w:rPr>
              <w:tab/>
            </w:r>
            <w:r w:rsidR="00F111AD" w:rsidRPr="00912D2F">
              <w:rPr>
                <w:rStyle w:val="Hyperlink"/>
                <w:noProof/>
                <w:lang w:val="de-DE"/>
              </w:rPr>
              <w:t>Ziele</w:t>
            </w:r>
            <w:r w:rsidR="00F111AD">
              <w:rPr>
                <w:noProof/>
                <w:webHidden/>
              </w:rPr>
              <w:tab/>
            </w:r>
            <w:r w:rsidR="00F111AD">
              <w:rPr>
                <w:noProof/>
                <w:webHidden/>
              </w:rPr>
              <w:fldChar w:fldCharType="begin"/>
            </w:r>
            <w:r w:rsidR="00F111AD">
              <w:rPr>
                <w:noProof/>
                <w:webHidden/>
              </w:rPr>
              <w:instrText xml:space="preserve"> PAGEREF _Toc131456159 \h </w:instrText>
            </w:r>
            <w:r w:rsidR="00F111AD">
              <w:rPr>
                <w:noProof/>
                <w:webHidden/>
              </w:rPr>
            </w:r>
            <w:r w:rsidR="00F111AD">
              <w:rPr>
                <w:noProof/>
                <w:webHidden/>
              </w:rPr>
              <w:fldChar w:fldCharType="separate"/>
            </w:r>
            <w:r w:rsidR="00F111AD">
              <w:rPr>
                <w:noProof/>
                <w:webHidden/>
              </w:rPr>
              <w:t>20</w:t>
            </w:r>
            <w:r w:rsidR="00F111AD">
              <w:rPr>
                <w:noProof/>
                <w:webHidden/>
              </w:rPr>
              <w:fldChar w:fldCharType="end"/>
            </w:r>
          </w:hyperlink>
        </w:p>
        <w:p w14:paraId="669A476D" w14:textId="429B425A" w:rsidR="00F111AD" w:rsidRDefault="00F111AD">
          <w:r>
            <w:rPr>
              <w:b/>
              <w:bCs/>
              <w:lang w:val="de-DE"/>
            </w:rPr>
            <w:fldChar w:fldCharType="end"/>
          </w:r>
        </w:p>
      </w:sdtContent>
    </w:sdt>
    <w:p w14:paraId="28F2D98C" w14:textId="77777777" w:rsidR="00896F54" w:rsidRDefault="003913EC">
      <w:r>
        <w:rPr>
          <w:rFonts w:ascii="Arial Unicode MS" w:eastAsia="Arial Unicode MS" w:hAnsi="Arial Unicode MS" w:cs="Arial Unicode MS"/>
          <w:lang w:val="de-DE"/>
        </w:rPr>
        <w:br w:type="page"/>
      </w:r>
    </w:p>
    <w:p w14:paraId="28F2D98D" w14:textId="77777777" w:rsidR="00896F54" w:rsidRDefault="003913EC">
      <w:pPr>
        <w:pStyle w:val="berschrift1"/>
        <w:numPr>
          <w:ilvl w:val="0"/>
          <w:numId w:val="10"/>
        </w:numPr>
        <w:jc w:val="both"/>
        <w:rPr>
          <w:lang w:val="de-DE"/>
        </w:rPr>
      </w:pPr>
      <w:bookmarkStart w:id="0" w:name="_Toc"/>
      <w:bookmarkStart w:id="1" w:name="_Toc131456151"/>
      <w:r>
        <w:rPr>
          <w:lang w:val="de-DE"/>
        </w:rPr>
        <w:lastRenderedPageBreak/>
        <w:t>Standorte</w:t>
      </w:r>
      <w:bookmarkEnd w:id="0"/>
      <w:bookmarkEnd w:id="1"/>
    </w:p>
    <w:p w14:paraId="28F2D98E" w14:textId="77777777" w:rsidR="00896F54" w:rsidRDefault="003913EC">
      <w:pPr>
        <w:rPr>
          <w:lang w:val="de-DE"/>
        </w:rPr>
      </w:pPr>
      <w:r>
        <w:rPr>
          <w:lang w:val="de-DE"/>
        </w:rPr>
        <w:t>Start des Projekts am 10.1.2023.</w:t>
      </w:r>
    </w:p>
    <w:p w14:paraId="28F2D98F" w14:textId="77777777" w:rsidR="00896F54" w:rsidRDefault="003913EC">
      <w:pPr>
        <w:pStyle w:val="berschrift3"/>
        <w:numPr>
          <w:ilvl w:val="1"/>
          <w:numId w:val="10"/>
        </w:numPr>
        <w:spacing w:after="240"/>
        <w:jc w:val="both"/>
        <w:rPr>
          <w:lang w:val="de-DE"/>
        </w:rPr>
      </w:pPr>
      <w:bookmarkStart w:id="2" w:name="_Toc1"/>
      <w:bookmarkStart w:id="3" w:name="_Toc131456152"/>
      <w:r>
        <w:rPr>
          <w:lang w:val="de-DE"/>
        </w:rPr>
        <w:t>Hauptgebäude</w:t>
      </w:r>
      <w:bookmarkEnd w:id="2"/>
      <w:bookmarkEnd w:id="3"/>
    </w:p>
    <w:p w14:paraId="28F2D990" w14:textId="77777777" w:rsidR="00896F54" w:rsidRDefault="003913EC">
      <w:pPr>
        <w:pStyle w:val="Listenabsatz"/>
        <w:numPr>
          <w:ilvl w:val="0"/>
          <w:numId w:val="12"/>
        </w:numPr>
        <w:spacing w:after="0"/>
        <w:jc w:val="both"/>
        <w:rPr>
          <w:lang w:val="de-DE"/>
        </w:rPr>
      </w:pPr>
      <w:r>
        <w:rPr>
          <w:lang w:val="de-DE"/>
        </w:rPr>
        <w:t>Frauentoilette im EG neben dem Hörsaal H0104, H0100A</w:t>
      </w:r>
    </w:p>
    <w:p w14:paraId="28F2D991" w14:textId="77777777" w:rsidR="00896F54" w:rsidRDefault="003913EC">
      <w:pPr>
        <w:pStyle w:val="Listenabsatz"/>
        <w:ind w:left="360"/>
        <w:jc w:val="both"/>
        <w:rPr>
          <w:lang w:val="de-DE"/>
        </w:rPr>
      </w:pPr>
      <w:r>
        <w:rPr>
          <w:lang w:val="de-DE"/>
        </w:rPr>
        <w:t>(barrierefreie Toilette in der Nähe)</w:t>
      </w:r>
    </w:p>
    <w:p w14:paraId="28F2D992" w14:textId="77777777" w:rsidR="00896F54" w:rsidRDefault="003913EC">
      <w:pPr>
        <w:keepNext/>
        <w:jc w:val="center"/>
      </w:pPr>
      <w:r>
        <w:rPr>
          <w:noProof/>
        </w:rPr>
        <w:drawing>
          <wp:inline distT="0" distB="0" distL="0" distR="0" wp14:anchorId="28F2DAF0" wp14:editId="28F2DAF1">
            <wp:extent cx="1013016" cy="1440000"/>
            <wp:effectExtent l="0" t="0" r="0" b="0"/>
            <wp:docPr id="1073741826" name="officeArt object" descr="Grafik 16"/>
            <wp:cNvGraphicFramePr/>
            <a:graphic xmlns:a="http://schemas.openxmlformats.org/drawingml/2006/main">
              <a:graphicData uri="http://schemas.openxmlformats.org/drawingml/2006/picture">
                <pic:pic xmlns:pic="http://schemas.openxmlformats.org/drawingml/2006/picture">
                  <pic:nvPicPr>
                    <pic:cNvPr id="1073741826" name="Grafik 16" descr="Grafik 16"/>
                    <pic:cNvPicPr>
                      <a:picLocks noChangeAspect="1"/>
                    </pic:cNvPicPr>
                  </pic:nvPicPr>
                  <pic:blipFill>
                    <a:blip r:embed="rId9"/>
                    <a:srcRect t="5859" b="13975"/>
                    <a:stretch>
                      <a:fillRect/>
                    </a:stretch>
                  </pic:blipFill>
                  <pic:spPr>
                    <a:xfrm>
                      <a:off x="0" y="0"/>
                      <a:ext cx="1013016" cy="1440000"/>
                    </a:xfrm>
                    <a:prstGeom prst="rect">
                      <a:avLst/>
                    </a:prstGeom>
                    <a:ln w="12700" cap="flat">
                      <a:noFill/>
                      <a:miter lim="400000"/>
                    </a:ln>
                    <a:effectLst/>
                  </pic:spPr>
                </pic:pic>
              </a:graphicData>
            </a:graphic>
          </wp:inline>
        </w:drawing>
      </w:r>
      <w:r>
        <w:rPr>
          <w:noProof/>
        </w:rPr>
        <w:drawing>
          <wp:inline distT="0" distB="0" distL="0" distR="0" wp14:anchorId="28F2DAF2" wp14:editId="28F2DAF3">
            <wp:extent cx="1014460" cy="1440000"/>
            <wp:effectExtent l="0" t="0" r="0" b="0"/>
            <wp:docPr id="1073741827" name="officeArt object" descr="Grafik 17"/>
            <wp:cNvGraphicFramePr/>
            <a:graphic xmlns:a="http://schemas.openxmlformats.org/drawingml/2006/main">
              <a:graphicData uri="http://schemas.openxmlformats.org/drawingml/2006/picture">
                <pic:pic xmlns:pic="http://schemas.openxmlformats.org/drawingml/2006/picture">
                  <pic:nvPicPr>
                    <pic:cNvPr id="1073741827" name="Grafik 17" descr="Grafik 17"/>
                    <pic:cNvPicPr>
                      <a:picLocks noChangeAspect="1"/>
                    </pic:cNvPicPr>
                  </pic:nvPicPr>
                  <pic:blipFill>
                    <a:blip r:embed="rId10"/>
                    <a:srcRect t="3750" b="16199"/>
                    <a:stretch>
                      <a:fillRect/>
                    </a:stretch>
                  </pic:blipFill>
                  <pic:spPr>
                    <a:xfrm>
                      <a:off x="0" y="0"/>
                      <a:ext cx="1014460" cy="1440000"/>
                    </a:xfrm>
                    <a:prstGeom prst="rect">
                      <a:avLst/>
                    </a:prstGeom>
                    <a:ln w="12700" cap="flat">
                      <a:noFill/>
                      <a:miter lim="400000"/>
                    </a:ln>
                    <a:effectLst/>
                  </pic:spPr>
                </pic:pic>
              </a:graphicData>
            </a:graphic>
          </wp:inline>
        </w:drawing>
      </w:r>
    </w:p>
    <w:p w14:paraId="28F2D993" w14:textId="77777777" w:rsidR="00896F54" w:rsidRDefault="003913EC">
      <w:pPr>
        <w:pStyle w:val="Beschriftung"/>
        <w:jc w:val="center"/>
      </w:pPr>
      <w:r>
        <w:rPr>
          <w:lang w:val="de-DE"/>
        </w:rPr>
        <w:t xml:space="preserve">Abb. </w:t>
      </w:r>
      <w:r>
        <w:t>1</w:t>
      </w:r>
      <w:r>
        <w:rPr>
          <w:lang w:val="de-DE"/>
        </w:rPr>
        <w:t xml:space="preserve"> Hauptgebäude H0100A – Frauentoilette</w:t>
      </w:r>
    </w:p>
    <w:p w14:paraId="28F2D994" w14:textId="77777777" w:rsidR="00896F54" w:rsidRDefault="003913EC">
      <w:pPr>
        <w:pStyle w:val="Listenabsatz"/>
        <w:numPr>
          <w:ilvl w:val="0"/>
          <w:numId w:val="12"/>
        </w:numPr>
        <w:jc w:val="both"/>
        <w:rPr>
          <w:lang w:val="de-DE"/>
        </w:rPr>
      </w:pPr>
      <w:r>
        <w:rPr>
          <w:lang w:val="de-DE"/>
        </w:rPr>
        <w:t>Männertoilette H0100A wurde ab dem 11.1.23 aufgrund von Vandalismus weggelassen.</w:t>
      </w:r>
    </w:p>
    <w:p w14:paraId="28F2D995" w14:textId="77777777" w:rsidR="00896F54" w:rsidRDefault="00896F54">
      <w:pPr>
        <w:pStyle w:val="Listenabsatz"/>
        <w:ind w:left="360"/>
        <w:jc w:val="both"/>
        <w:rPr>
          <w:lang w:val="de-DE"/>
        </w:rPr>
      </w:pPr>
    </w:p>
    <w:p w14:paraId="28F2D996" w14:textId="77777777" w:rsidR="00896F54" w:rsidRDefault="003913EC">
      <w:pPr>
        <w:pStyle w:val="Listenabsatz"/>
        <w:numPr>
          <w:ilvl w:val="0"/>
          <w:numId w:val="12"/>
        </w:numPr>
        <w:jc w:val="both"/>
        <w:rPr>
          <w:lang w:val="de-DE"/>
        </w:rPr>
      </w:pPr>
      <w:r>
        <w:rPr>
          <w:lang w:val="de-DE"/>
        </w:rPr>
        <w:t>Geschlechtsneutrale Toilette im 3. OG, H3002A (ab dem 26.01.23)</w:t>
      </w:r>
    </w:p>
    <w:p w14:paraId="28F2D997" w14:textId="77777777" w:rsidR="00896F54" w:rsidRDefault="003913EC">
      <w:pPr>
        <w:pStyle w:val="Listenabsatz"/>
        <w:keepNext/>
        <w:spacing w:before="240"/>
        <w:ind w:left="360"/>
        <w:jc w:val="center"/>
      </w:pPr>
      <w:r>
        <w:rPr>
          <w:noProof/>
        </w:rPr>
        <w:drawing>
          <wp:inline distT="0" distB="0" distL="0" distR="0" wp14:anchorId="28F2DAF4" wp14:editId="28F2DAF5">
            <wp:extent cx="2433113" cy="1439545"/>
            <wp:effectExtent l="0" t="0" r="0" b="0"/>
            <wp:docPr id="1073741828" name="officeArt object" descr="Grafik 18"/>
            <wp:cNvGraphicFramePr/>
            <a:graphic xmlns:a="http://schemas.openxmlformats.org/drawingml/2006/main">
              <a:graphicData uri="http://schemas.openxmlformats.org/drawingml/2006/picture">
                <pic:pic xmlns:pic="http://schemas.openxmlformats.org/drawingml/2006/picture">
                  <pic:nvPicPr>
                    <pic:cNvPr id="1073741828" name="Grafik 18" descr="Grafik 18"/>
                    <pic:cNvPicPr>
                      <a:picLocks noChangeAspect="1"/>
                    </pic:cNvPicPr>
                  </pic:nvPicPr>
                  <pic:blipFill>
                    <a:blip r:embed="rId11"/>
                    <a:srcRect l="4684"/>
                    <a:stretch>
                      <a:fillRect/>
                    </a:stretch>
                  </pic:blipFill>
                  <pic:spPr>
                    <a:xfrm>
                      <a:off x="0" y="0"/>
                      <a:ext cx="2433113" cy="1439545"/>
                    </a:xfrm>
                    <a:prstGeom prst="rect">
                      <a:avLst/>
                    </a:prstGeom>
                    <a:ln w="12700" cap="flat">
                      <a:noFill/>
                      <a:miter lim="400000"/>
                    </a:ln>
                    <a:effectLst/>
                  </pic:spPr>
                </pic:pic>
              </a:graphicData>
            </a:graphic>
          </wp:inline>
        </w:drawing>
      </w:r>
      <w:r>
        <w:rPr>
          <w:noProof/>
        </w:rPr>
        <w:drawing>
          <wp:inline distT="0" distB="0" distL="0" distR="0" wp14:anchorId="28F2DAF6" wp14:editId="28F2DAF7">
            <wp:extent cx="1403843" cy="1440000"/>
            <wp:effectExtent l="0" t="0" r="0" b="0"/>
            <wp:docPr id="1073741829" name="officeArt object" descr="Grafik 19"/>
            <wp:cNvGraphicFramePr/>
            <a:graphic xmlns:a="http://schemas.openxmlformats.org/drawingml/2006/main">
              <a:graphicData uri="http://schemas.openxmlformats.org/drawingml/2006/picture">
                <pic:pic xmlns:pic="http://schemas.openxmlformats.org/drawingml/2006/picture">
                  <pic:nvPicPr>
                    <pic:cNvPr id="1073741829" name="Grafik 19" descr="Grafik 19"/>
                    <pic:cNvPicPr>
                      <a:picLocks noChangeAspect="1"/>
                    </pic:cNvPicPr>
                  </pic:nvPicPr>
                  <pic:blipFill>
                    <a:blip r:embed="rId12"/>
                    <a:srcRect t="28073" b="14081"/>
                    <a:stretch>
                      <a:fillRect/>
                    </a:stretch>
                  </pic:blipFill>
                  <pic:spPr>
                    <a:xfrm>
                      <a:off x="0" y="0"/>
                      <a:ext cx="1403843" cy="1440000"/>
                    </a:xfrm>
                    <a:prstGeom prst="rect">
                      <a:avLst/>
                    </a:prstGeom>
                    <a:ln w="12700" cap="flat">
                      <a:noFill/>
                      <a:miter lim="400000"/>
                    </a:ln>
                    <a:effectLst/>
                  </pic:spPr>
                </pic:pic>
              </a:graphicData>
            </a:graphic>
          </wp:inline>
        </w:drawing>
      </w:r>
    </w:p>
    <w:p w14:paraId="28F2D998" w14:textId="77777777" w:rsidR="00896F54" w:rsidRDefault="003913EC">
      <w:pPr>
        <w:pStyle w:val="Beschriftung"/>
        <w:jc w:val="center"/>
      </w:pPr>
      <w:proofErr w:type="spellStart"/>
      <w:r>
        <w:t>Abb</w:t>
      </w:r>
      <w:proofErr w:type="spellEnd"/>
      <w:r>
        <w:t xml:space="preserve">. 2 </w:t>
      </w:r>
      <w:r>
        <w:rPr>
          <w:lang w:val="de-DE"/>
        </w:rPr>
        <w:t>H3002A – Geschlechtsneutrale Toilette</w:t>
      </w:r>
    </w:p>
    <w:p w14:paraId="28F2D999" w14:textId="77777777" w:rsidR="00896F54" w:rsidRDefault="003913EC">
      <w:pPr>
        <w:pStyle w:val="berschrift3"/>
        <w:numPr>
          <w:ilvl w:val="1"/>
          <w:numId w:val="13"/>
        </w:numPr>
        <w:spacing w:after="240"/>
        <w:jc w:val="both"/>
        <w:rPr>
          <w:lang w:val="de-DE"/>
        </w:rPr>
      </w:pPr>
      <w:bookmarkStart w:id="4" w:name="_Toc2"/>
      <w:bookmarkStart w:id="5" w:name="_Toc131456153"/>
      <w:r>
        <w:rPr>
          <w:lang w:val="de-DE"/>
        </w:rPr>
        <w:t>Mathegebäude</w:t>
      </w:r>
      <w:bookmarkEnd w:id="4"/>
      <w:bookmarkEnd w:id="5"/>
    </w:p>
    <w:p w14:paraId="28F2D99A" w14:textId="77777777" w:rsidR="00896F54" w:rsidRDefault="003913EC">
      <w:pPr>
        <w:pStyle w:val="Listenabsatz"/>
        <w:numPr>
          <w:ilvl w:val="0"/>
          <w:numId w:val="15"/>
        </w:numPr>
        <w:jc w:val="both"/>
        <w:rPr>
          <w:lang w:val="de-DE"/>
        </w:rPr>
      </w:pPr>
      <w:r>
        <w:rPr>
          <w:lang w:val="de-DE"/>
        </w:rPr>
        <w:t>Frauentoilette im EG</w:t>
      </w:r>
    </w:p>
    <w:p w14:paraId="28F2D99B" w14:textId="77777777" w:rsidR="00896F54" w:rsidRDefault="003913EC">
      <w:pPr>
        <w:keepNext/>
        <w:jc w:val="center"/>
      </w:pPr>
      <w:r>
        <w:rPr>
          <w:noProof/>
        </w:rPr>
        <w:drawing>
          <wp:inline distT="0" distB="0" distL="0" distR="0" wp14:anchorId="28F2DAF8" wp14:editId="28F2DAF9">
            <wp:extent cx="1987396" cy="1440000"/>
            <wp:effectExtent l="0" t="0" r="0" b="0"/>
            <wp:docPr id="1073741830" name="officeArt object" descr="Ein Bild, das drinnen, Decke, Wand, Badezimme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30" name="Ein Bild, das drinnen, Decke, Wand, Badezimmer enthält.Automatisch generierte Beschreibung" descr="Ein Bild, das drinnen, Decke, Wand, Badezimmer enthält.Automatisch generierte Beschreibung"/>
                    <pic:cNvPicPr>
                      <a:picLocks noChangeAspect="1"/>
                    </pic:cNvPicPr>
                  </pic:nvPicPr>
                  <pic:blipFill>
                    <a:blip r:embed="rId13"/>
                    <a:srcRect l="54335" t="41043" r="13293" b="27684"/>
                    <a:stretch>
                      <a:fillRect/>
                    </a:stretch>
                  </pic:blipFill>
                  <pic:spPr>
                    <a:xfrm>
                      <a:off x="0" y="0"/>
                      <a:ext cx="1987396" cy="1440000"/>
                    </a:xfrm>
                    <a:prstGeom prst="rect">
                      <a:avLst/>
                    </a:prstGeom>
                    <a:ln w="12700" cap="flat">
                      <a:noFill/>
                      <a:miter lim="400000"/>
                    </a:ln>
                    <a:effectLst/>
                  </pic:spPr>
                </pic:pic>
              </a:graphicData>
            </a:graphic>
          </wp:inline>
        </w:drawing>
      </w:r>
    </w:p>
    <w:p w14:paraId="28F2D99C" w14:textId="77777777" w:rsidR="00896F54" w:rsidRDefault="003913EC">
      <w:pPr>
        <w:pStyle w:val="Beschriftung"/>
        <w:jc w:val="center"/>
      </w:pPr>
      <w:proofErr w:type="spellStart"/>
      <w:r>
        <w:t>Abb</w:t>
      </w:r>
      <w:proofErr w:type="spellEnd"/>
      <w:r>
        <w:t xml:space="preserve">. 3 </w:t>
      </w:r>
      <w:r>
        <w:rPr>
          <w:lang w:val="de-DE"/>
        </w:rPr>
        <w:t>MA004A – Frauentoilette</w:t>
      </w:r>
    </w:p>
    <w:p w14:paraId="28F2D99D" w14:textId="77777777" w:rsidR="00896F54" w:rsidRDefault="003913EC">
      <w:pPr>
        <w:pStyle w:val="Listenabsatz"/>
        <w:numPr>
          <w:ilvl w:val="0"/>
          <w:numId w:val="15"/>
        </w:numPr>
        <w:jc w:val="both"/>
        <w:rPr>
          <w:lang w:val="de-DE"/>
        </w:rPr>
      </w:pPr>
      <w:r>
        <w:rPr>
          <w:lang w:val="de-DE"/>
        </w:rPr>
        <w:t>Männertoilette MA005A wurde ab dem 11.1.23 aufgrund von Vandalismus und schlechter Zustand der Toilette weggelassen.</w:t>
      </w:r>
    </w:p>
    <w:p w14:paraId="28F2D99E" w14:textId="77777777" w:rsidR="00896F54" w:rsidRDefault="00896F54">
      <w:pPr>
        <w:pStyle w:val="Listenabsatz"/>
        <w:ind w:left="360"/>
        <w:jc w:val="both"/>
        <w:rPr>
          <w:lang w:val="de-DE"/>
        </w:rPr>
      </w:pPr>
    </w:p>
    <w:p w14:paraId="28F2D99F" w14:textId="77777777" w:rsidR="00896F54" w:rsidRDefault="003913EC">
      <w:pPr>
        <w:pStyle w:val="Listenabsatz"/>
        <w:numPr>
          <w:ilvl w:val="0"/>
          <w:numId w:val="15"/>
        </w:numPr>
        <w:jc w:val="both"/>
        <w:rPr>
          <w:lang w:val="de-DE"/>
        </w:rPr>
      </w:pPr>
      <w:r>
        <w:rPr>
          <w:lang w:val="de-DE"/>
        </w:rPr>
        <w:lastRenderedPageBreak/>
        <w:t>Toiletten (Frauen- und Männertoiletten) im 1. OG in der Nähe der Mathe-Bibliothek, MA161</w:t>
      </w:r>
      <w:r>
        <w:rPr>
          <w:lang w:val="de-DE"/>
        </w:rPr>
        <w:br/>
        <w:t>Männertoilette: Trotz Vandalismus, wurde eine Kiste am 9.2.2023 neu aufgestellt.</w:t>
      </w:r>
    </w:p>
    <w:p w14:paraId="28F2D9A0" w14:textId="77777777" w:rsidR="00896F54" w:rsidRDefault="003913EC">
      <w:pPr>
        <w:keepNext/>
        <w:jc w:val="center"/>
      </w:pPr>
      <w:r>
        <w:rPr>
          <w:noProof/>
        </w:rPr>
        <w:drawing>
          <wp:inline distT="0" distB="0" distL="0" distR="0" wp14:anchorId="28F2DAFA" wp14:editId="28F2DAFB">
            <wp:extent cx="1890345" cy="1440000"/>
            <wp:effectExtent l="0" t="0" r="0" b="0"/>
            <wp:docPr id="1073741831" name="officeArt object" descr="Grafik 27"/>
            <wp:cNvGraphicFramePr/>
            <a:graphic xmlns:a="http://schemas.openxmlformats.org/drawingml/2006/main">
              <a:graphicData uri="http://schemas.openxmlformats.org/drawingml/2006/picture">
                <pic:pic xmlns:pic="http://schemas.openxmlformats.org/drawingml/2006/picture">
                  <pic:nvPicPr>
                    <pic:cNvPr id="1073741831" name="Grafik 27" descr="Grafik 27"/>
                    <pic:cNvPicPr>
                      <a:picLocks noChangeAspect="1"/>
                    </pic:cNvPicPr>
                  </pic:nvPicPr>
                  <pic:blipFill>
                    <a:blip r:embed="rId14"/>
                    <a:srcRect t="28997" b="28044"/>
                    <a:stretch>
                      <a:fillRect/>
                    </a:stretch>
                  </pic:blipFill>
                  <pic:spPr>
                    <a:xfrm>
                      <a:off x="0" y="0"/>
                      <a:ext cx="1890345" cy="1440000"/>
                    </a:xfrm>
                    <a:prstGeom prst="rect">
                      <a:avLst/>
                    </a:prstGeom>
                    <a:ln w="12700" cap="flat">
                      <a:noFill/>
                      <a:miter lim="400000"/>
                    </a:ln>
                    <a:effectLst/>
                  </pic:spPr>
                </pic:pic>
              </a:graphicData>
            </a:graphic>
          </wp:inline>
        </w:drawing>
      </w:r>
    </w:p>
    <w:p w14:paraId="28F2D9A1" w14:textId="77777777" w:rsidR="00896F54" w:rsidRDefault="003913EC">
      <w:pPr>
        <w:pStyle w:val="Beschriftung"/>
        <w:jc w:val="center"/>
      </w:pPr>
      <w:proofErr w:type="spellStart"/>
      <w:r>
        <w:t>Abb</w:t>
      </w:r>
      <w:proofErr w:type="spellEnd"/>
      <w:r>
        <w:t xml:space="preserve">. 4 </w:t>
      </w:r>
      <w:r>
        <w:rPr>
          <w:lang w:val="de-DE"/>
        </w:rPr>
        <w:t>MA161 – Männertoilette</w:t>
      </w:r>
    </w:p>
    <w:p w14:paraId="28F2D9A2" w14:textId="77777777" w:rsidR="00896F54" w:rsidRDefault="003913EC">
      <w:pPr>
        <w:pStyle w:val="berschrift3"/>
        <w:numPr>
          <w:ilvl w:val="1"/>
          <w:numId w:val="16"/>
        </w:numPr>
        <w:spacing w:after="240"/>
        <w:jc w:val="both"/>
        <w:rPr>
          <w:lang w:val="de-DE"/>
        </w:rPr>
      </w:pPr>
      <w:bookmarkStart w:id="6" w:name="_Toc3"/>
      <w:bookmarkStart w:id="7" w:name="_Toc131456154"/>
      <w:r>
        <w:rPr>
          <w:lang w:val="de-DE"/>
        </w:rPr>
        <w:t>EB-Gebäude</w:t>
      </w:r>
      <w:bookmarkEnd w:id="6"/>
      <w:bookmarkEnd w:id="7"/>
    </w:p>
    <w:p w14:paraId="28F2D9A3" w14:textId="77777777" w:rsidR="00896F54" w:rsidRDefault="003913EC">
      <w:pPr>
        <w:pStyle w:val="Listenabsatz"/>
        <w:numPr>
          <w:ilvl w:val="0"/>
          <w:numId w:val="18"/>
        </w:numPr>
        <w:jc w:val="both"/>
        <w:rPr>
          <w:lang w:val="de-DE"/>
        </w:rPr>
      </w:pPr>
      <w:r>
        <w:rPr>
          <w:lang w:val="de-DE"/>
        </w:rPr>
        <w:t>Toiletten (Frauen- und Männertoiletten) im EG (Ausgang Straße des 17. Junis, bei der Pförtner*</w:t>
      </w:r>
      <w:proofErr w:type="spellStart"/>
      <w:r>
        <w:rPr>
          <w:lang w:val="de-DE"/>
        </w:rPr>
        <w:t>inloge</w:t>
      </w:r>
      <w:proofErr w:type="spellEnd"/>
      <w:r>
        <w:rPr>
          <w:lang w:val="de-DE"/>
        </w:rPr>
        <w:t>)</w:t>
      </w:r>
      <w:r>
        <w:rPr>
          <w:lang w:val="de-DE"/>
        </w:rPr>
        <w:br/>
        <w:t>Männertoilette: Trotz Vandalismus, wurde eine Kiste am 9.2.2023 neu aufgestellt.</w:t>
      </w:r>
    </w:p>
    <w:p w14:paraId="28F2D9A4" w14:textId="77777777" w:rsidR="00896F54" w:rsidRDefault="003913EC">
      <w:pPr>
        <w:keepNext/>
        <w:jc w:val="center"/>
      </w:pPr>
      <w:r>
        <w:rPr>
          <w:noProof/>
        </w:rPr>
        <w:drawing>
          <wp:inline distT="0" distB="0" distL="0" distR="0" wp14:anchorId="28F2DAFC" wp14:editId="28F2DAFD">
            <wp:extent cx="2060087" cy="1439389"/>
            <wp:effectExtent l="0" t="0" r="0" b="0"/>
            <wp:docPr id="1073741832" name="officeArt object" descr="Grafik 21"/>
            <wp:cNvGraphicFramePr/>
            <a:graphic xmlns:a="http://schemas.openxmlformats.org/drawingml/2006/main">
              <a:graphicData uri="http://schemas.openxmlformats.org/drawingml/2006/picture">
                <pic:pic xmlns:pic="http://schemas.openxmlformats.org/drawingml/2006/picture">
                  <pic:nvPicPr>
                    <pic:cNvPr id="1073741832" name="Grafik 21" descr="Grafik 21"/>
                    <pic:cNvPicPr>
                      <a:picLocks noChangeAspect="1"/>
                    </pic:cNvPicPr>
                  </pic:nvPicPr>
                  <pic:blipFill>
                    <a:blip r:embed="rId15"/>
                    <a:srcRect l="19289"/>
                    <a:stretch>
                      <a:fillRect/>
                    </a:stretch>
                  </pic:blipFill>
                  <pic:spPr>
                    <a:xfrm>
                      <a:off x="0" y="0"/>
                      <a:ext cx="2060087" cy="1439389"/>
                    </a:xfrm>
                    <a:prstGeom prst="rect">
                      <a:avLst/>
                    </a:prstGeom>
                    <a:ln w="12700" cap="flat">
                      <a:noFill/>
                      <a:miter lim="400000"/>
                    </a:ln>
                    <a:effectLst/>
                  </pic:spPr>
                </pic:pic>
              </a:graphicData>
            </a:graphic>
          </wp:inline>
        </w:drawing>
      </w:r>
    </w:p>
    <w:p w14:paraId="28F2D9A5" w14:textId="77777777" w:rsidR="00896F54" w:rsidRDefault="003913EC">
      <w:pPr>
        <w:pStyle w:val="Beschriftung"/>
        <w:jc w:val="center"/>
      </w:pPr>
      <w:proofErr w:type="spellStart"/>
      <w:r>
        <w:t>Abb</w:t>
      </w:r>
      <w:proofErr w:type="spellEnd"/>
      <w:r>
        <w:t xml:space="preserve">. 5 </w:t>
      </w:r>
      <w:r>
        <w:rPr>
          <w:lang w:val="de-DE"/>
        </w:rPr>
        <w:t>EB EG – Frauentoilette</w:t>
      </w:r>
    </w:p>
    <w:p w14:paraId="28F2D9A6" w14:textId="77777777" w:rsidR="00896F54" w:rsidRDefault="003913EC">
      <w:pPr>
        <w:keepNext/>
        <w:jc w:val="center"/>
      </w:pPr>
      <w:r>
        <w:rPr>
          <w:noProof/>
        </w:rPr>
        <w:drawing>
          <wp:inline distT="0" distB="0" distL="0" distR="0" wp14:anchorId="28F2DAFE" wp14:editId="28F2DAFF">
            <wp:extent cx="1318172" cy="1440000"/>
            <wp:effectExtent l="0" t="0" r="0" b="0"/>
            <wp:docPr id="1073741833" name="officeArt object" descr="Grafik 22"/>
            <wp:cNvGraphicFramePr/>
            <a:graphic xmlns:a="http://schemas.openxmlformats.org/drawingml/2006/main">
              <a:graphicData uri="http://schemas.openxmlformats.org/drawingml/2006/picture">
                <pic:pic xmlns:pic="http://schemas.openxmlformats.org/drawingml/2006/picture">
                  <pic:nvPicPr>
                    <pic:cNvPr id="1073741833" name="Grafik 22" descr="Grafik 22"/>
                    <pic:cNvPicPr>
                      <a:picLocks noChangeAspect="1"/>
                    </pic:cNvPicPr>
                  </pic:nvPicPr>
                  <pic:blipFill>
                    <a:blip r:embed="rId16"/>
                    <a:srcRect l="12650" t="16282" b="29905"/>
                    <a:stretch>
                      <a:fillRect/>
                    </a:stretch>
                  </pic:blipFill>
                  <pic:spPr>
                    <a:xfrm>
                      <a:off x="0" y="0"/>
                      <a:ext cx="1318172" cy="1440000"/>
                    </a:xfrm>
                    <a:prstGeom prst="rect">
                      <a:avLst/>
                    </a:prstGeom>
                    <a:ln w="12700" cap="flat">
                      <a:noFill/>
                      <a:miter lim="400000"/>
                    </a:ln>
                    <a:effectLst/>
                  </pic:spPr>
                </pic:pic>
              </a:graphicData>
            </a:graphic>
          </wp:inline>
        </w:drawing>
      </w:r>
    </w:p>
    <w:p w14:paraId="28F2D9A7" w14:textId="77777777" w:rsidR="00896F54" w:rsidRDefault="003913EC">
      <w:pPr>
        <w:pStyle w:val="Beschriftung"/>
        <w:jc w:val="center"/>
      </w:pPr>
      <w:proofErr w:type="spellStart"/>
      <w:r>
        <w:t>Abb</w:t>
      </w:r>
      <w:proofErr w:type="spellEnd"/>
      <w:r>
        <w:t xml:space="preserve">. 6 </w:t>
      </w:r>
      <w:r>
        <w:rPr>
          <w:lang w:val="de-DE"/>
        </w:rPr>
        <w:t>EB EG – Männertoilette</w:t>
      </w:r>
    </w:p>
    <w:p w14:paraId="28F2D9A8" w14:textId="77777777" w:rsidR="00896F54" w:rsidRDefault="003913EC">
      <w:pPr>
        <w:pStyle w:val="Listenabsatz"/>
        <w:numPr>
          <w:ilvl w:val="0"/>
          <w:numId w:val="18"/>
        </w:numPr>
        <w:jc w:val="both"/>
        <w:rPr>
          <w:lang w:val="de-DE"/>
        </w:rPr>
      </w:pPr>
      <w:r>
        <w:rPr>
          <w:lang w:val="de-DE"/>
        </w:rPr>
        <w:t>Toiletten (Frauen- und Männertoiletten) im 2. OG, EB206</w:t>
      </w:r>
    </w:p>
    <w:p w14:paraId="28F2D9A9" w14:textId="77777777" w:rsidR="00896F54" w:rsidRDefault="003913EC">
      <w:pPr>
        <w:keepNext/>
        <w:jc w:val="center"/>
      </w:pPr>
      <w:r>
        <w:rPr>
          <w:noProof/>
        </w:rPr>
        <w:drawing>
          <wp:inline distT="0" distB="0" distL="0" distR="0" wp14:anchorId="28F2DB00" wp14:editId="28F2DB01">
            <wp:extent cx="2187526" cy="1439196"/>
            <wp:effectExtent l="0" t="0" r="0" b="0"/>
            <wp:docPr id="1073741834" name="officeArt object" descr="Grafik 20"/>
            <wp:cNvGraphicFramePr/>
            <a:graphic xmlns:a="http://schemas.openxmlformats.org/drawingml/2006/main">
              <a:graphicData uri="http://schemas.openxmlformats.org/drawingml/2006/picture">
                <pic:pic xmlns:pic="http://schemas.openxmlformats.org/drawingml/2006/picture">
                  <pic:nvPicPr>
                    <pic:cNvPr id="1073741834" name="Grafik 20" descr="Grafik 20"/>
                    <pic:cNvPicPr>
                      <a:picLocks noChangeAspect="1"/>
                    </pic:cNvPicPr>
                  </pic:nvPicPr>
                  <pic:blipFill>
                    <a:blip r:embed="rId17"/>
                    <a:srcRect l="7440" r="6844"/>
                    <a:stretch>
                      <a:fillRect/>
                    </a:stretch>
                  </pic:blipFill>
                  <pic:spPr>
                    <a:xfrm>
                      <a:off x="0" y="0"/>
                      <a:ext cx="2187526" cy="1439196"/>
                    </a:xfrm>
                    <a:prstGeom prst="rect">
                      <a:avLst/>
                    </a:prstGeom>
                    <a:ln w="12700" cap="flat">
                      <a:noFill/>
                      <a:miter lim="400000"/>
                    </a:ln>
                    <a:effectLst/>
                  </pic:spPr>
                </pic:pic>
              </a:graphicData>
            </a:graphic>
          </wp:inline>
        </w:drawing>
      </w:r>
    </w:p>
    <w:p w14:paraId="28F2D9AA" w14:textId="77777777" w:rsidR="00896F54" w:rsidRDefault="003913EC">
      <w:pPr>
        <w:pStyle w:val="Beschriftung"/>
        <w:jc w:val="center"/>
      </w:pPr>
      <w:proofErr w:type="spellStart"/>
      <w:r>
        <w:t>Abb</w:t>
      </w:r>
      <w:proofErr w:type="spellEnd"/>
      <w:r>
        <w:t xml:space="preserve">. 7 </w:t>
      </w:r>
      <w:r>
        <w:rPr>
          <w:lang w:val="de-DE"/>
        </w:rPr>
        <w:t>EB206 – Frauentoilette</w:t>
      </w:r>
    </w:p>
    <w:p w14:paraId="28F2D9AB" w14:textId="77777777" w:rsidR="00896F54" w:rsidRDefault="003913EC">
      <w:pPr>
        <w:pStyle w:val="berschrift3"/>
        <w:numPr>
          <w:ilvl w:val="1"/>
          <w:numId w:val="19"/>
        </w:numPr>
        <w:spacing w:after="240"/>
        <w:jc w:val="both"/>
        <w:rPr>
          <w:lang w:val="de-DE"/>
        </w:rPr>
      </w:pPr>
      <w:bookmarkStart w:id="8" w:name="_Toc4"/>
      <w:bookmarkStart w:id="9" w:name="_Toc131456155"/>
      <w:r>
        <w:rPr>
          <w:lang w:val="de-DE"/>
        </w:rPr>
        <w:lastRenderedPageBreak/>
        <w:t>AStA (TK-Gebäude)</w:t>
      </w:r>
      <w:bookmarkEnd w:id="8"/>
      <w:bookmarkEnd w:id="9"/>
    </w:p>
    <w:p w14:paraId="28F2D9AC" w14:textId="77777777" w:rsidR="00896F54" w:rsidRDefault="003913EC">
      <w:pPr>
        <w:jc w:val="both"/>
        <w:rPr>
          <w:lang w:val="de-DE"/>
        </w:rPr>
      </w:pPr>
      <w:r>
        <w:rPr>
          <w:lang w:val="de-DE"/>
        </w:rPr>
        <w:t>Barrierefreie geschlechtsneutrale Toilette im EG, vor TK016 (ab dem 26.01.23)</w:t>
      </w:r>
    </w:p>
    <w:p w14:paraId="28F2D9AD" w14:textId="77777777" w:rsidR="00896F54" w:rsidRPr="00DF76C6" w:rsidRDefault="003913EC">
      <w:pPr>
        <w:jc w:val="both"/>
        <w:rPr>
          <w:lang w:val="de-DE"/>
        </w:rPr>
      </w:pPr>
      <w:r>
        <w:rPr>
          <w:rFonts w:ascii="Arial Unicode MS" w:eastAsia="Arial Unicode MS" w:hAnsi="Arial Unicode MS" w:cs="Arial Unicode MS"/>
          <w:lang w:val="de-DE"/>
        </w:rPr>
        <w:br w:type="page"/>
      </w:r>
    </w:p>
    <w:p w14:paraId="28F2D9AE" w14:textId="77777777" w:rsidR="00896F54" w:rsidRDefault="003913EC">
      <w:pPr>
        <w:pStyle w:val="berschrift1"/>
        <w:numPr>
          <w:ilvl w:val="0"/>
          <w:numId w:val="20"/>
        </w:numPr>
        <w:jc w:val="both"/>
        <w:rPr>
          <w:lang w:val="de-DE"/>
        </w:rPr>
      </w:pPr>
      <w:bookmarkStart w:id="10" w:name="_Toc5"/>
      <w:bookmarkStart w:id="11" w:name="_Toc131456156"/>
      <w:r>
        <w:rPr>
          <w:lang w:val="de-DE"/>
        </w:rPr>
        <w:lastRenderedPageBreak/>
        <w:t>Verbrauch (10.1.-26.3.2023)</w:t>
      </w:r>
      <w:bookmarkEnd w:id="10"/>
      <w:bookmarkEnd w:id="11"/>
    </w:p>
    <w:p w14:paraId="28F2D9AF" w14:textId="77777777" w:rsidR="00896F54" w:rsidRDefault="003913EC">
      <w:pPr>
        <w:spacing w:before="240"/>
        <w:jc w:val="both"/>
        <w:rPr>
          <w:lang w:val="de-DE"/>
        </w:rPr>
      </w:pPr>
      <w:r>
        <w:rPr>
          <w:lang w:val="de-DE"/>
        </w:rPr>
        <w:t>Innerhalb von 7 Wochen wurden insgesamt ca. 2018 Binden und ca. 2303 Tampons verbraucht.</w:t>
      </w:r>
    </w:p>
    <w:p w14:paraId="28F2D9B0" w14:textId="77777777" w:rsidR="00896F54" w:rsidRPr="00DF76C6" w:rsidRDefault="003913EC">
      <w:pPr>
        <w:rPr>
          <w:lang w:val="de-DE"/>
        </w:rPr>
      </w:pPr>
      <w:r w:rsidRPr="00DF76C6">
        <w:rPr>
          <w:rFonts w:eastAsia="Arial Unicode MS" w:cs="Arial Unicode MS"/>
          <w:lang w:val="de-DE"/>
        </w:rPr>
        <w:t xml:space="preserve">Die entsprechenden Kosten sind </w:t>
      </w:r>
      <w:r>
        <w:rPr>
          <w:rFonts w:eastAsia="Arial Unicode MS" w:cs="Arial Unicode MS"/>
          <w:lang w:val="de-DE"/>
        </w:rPr>
        <w:t>625,12</w:t>
      </w:r>
      <w:r w:rsidRPr="00DF76C6">
        <w:rPr>
          <w:rFonts w:eastAsia="Arial Unicode MS" w:cs="Arial Unicode MS"/>
          <w:lang w:val="de-DE"/>
        </w:rPr>
        <w:t xml:space="preserve"> Euro netto und 6</w:t>
      </w:r>
      <w:r>
        <w:rPr>
          <w:rFonts w:eastAsia="Arial Unicode MS" w:cs="Arial Unicode MS"/>
          <w:lang w:val="de-DE"/>
        </w:rPr>
        <w:t>68,88</w:t>
      </w:r>
      <w:r w:rsidRPr="00DF76C6">
        <w:rPr>
          <w:rFonts w:eastAsia="Arial Unicode MS" w:cs="Arial Unicode MS"/>
          <w:lang w:val="de-DE"/>
        </w:rPr>
        <w:t xml:space="preserve"> Euro brutto (7% </w:t>
      </w:r>
      <w:proofErr w:type="spellStart"/>
      <w:r w:rsidRPr="00DF76C6">
        <w:rPr>
          <w:rFonts w:eastAsia="Arial Unicode MS" w:cs="Arial Unicode MS"/>
          <w:lang w:val="de-DE"/>
        </w:rPr>
        <w:t>MwSt</w:t>
      </w:r>
      <w:proofErr w:type="spellEnd"/>
      <w:r w:rsidRPr="00DF76C6">
        <w:rPr>
          <w:rFonts w:eastAsia="Arial Unicode MS" w:cs="Arial Unicode MS"/>
          <w:lang w:val="de-DE"/>
        </w:rPr>
        <w:t>).</w:t>
      </w:r>
    </w:p>
    <w:p w14:paraId="28F2D9B1" w14:textId="2774EDF4" w:rsidR="00896F54" w:rsidRDefault="00896F54">
      <w:pPr>
        <w:spacing w:before="240"/>
        <w:jc w:val="both"/>
        <w:rPr>
          <w:lang w:val="de-DE"/>
        </w:rPr>
      </w:pPr>
    </w:p>
    <w:p w14:paraId="4BD9655C" w14:textId="4EE14F67" w:rsidR="00702E78" w:rsidRDefault="00702E78">
      <w:pPr>
        <w:spacing w:before="240"/>
        <w:jc w:val="both"/>
        <w:rPr>
          <w:lang w:val="de-DE"/>
        </w:rPr>
      </w:pPr>
      <w:r>
        <w:rPr>
          <w:b/>
          <w:bCs/>
          <w:lang w:val="de-DE"/>
        </w:rPr>
        <w:t>Verbrauch insgesamt:</w:t>
      </w:r>
    </w:p>
    <w:p w14:paraId="28F2D9B3" w14:textId="0E74873D" w:rsidR="00896F54" w:rsidRPr="00DF76C6" w:rsidRDefault="003913EC">
      <w:pPr>
        <w:spacing w:before="240"/>
        <w:jc w:val="both"/>
        <w:rPr>
          <w:lang w:val="de-DE"/>
        </w:rPr>
      </w:pPr>
      <w:r>
        <w:rPr>
          <w:b/>
          <w:bCs/>
          <w:noProof/>
          <w:lang w:val="de-DE"/>
        </w:rPr>
        <w:drawing>
          <wp:anchor distT="152400" distB="152400" distL="152400" distR="152400" simplePos="0" relativeHeight="251664384" behindDoc="0" locked="0" layoutInCell="1" allowOverlap="1" wp14:anchorId="28F2DB02" wp14:editId="28F2DB03">
            <wp:simplePos x="0" y="0"/>
            <wp:positionH relativeFrom="margin">
              <wp:posOffset>795817</wp:posOffset>
            </wp:positionH>
            <wp:positionV relativeFrom="line">
              <wp:posOffset>306711</wp:posOffset>
            </wp:positionV>
            <wp:extent cx="4152576" cy="2814075"/>
            <wp:effectExtent l="0" t="0" r="0" b="0"/>
            <wp:wrapTopAndBottom distT="152400" distB="152400"/>
            <wp:docPr id="1073741835" name="officeArt object" descr="Bildschirmfoto 2023-04-02 um 16.21.23.png"/>
            <wp:cNvGraphicFramePr/>
            <a:graphic xmlns:a="http://schemas.openxmlformats.org/drawingml/2006/main">
              <a:graphicData uri="http://schemas.openxmlformats.org/drawingml/2006/picture">
                <pic:pic xmlns:pic="http://schemas.openxmlformats.org/drawingml/2006/picture">
                  <pic:nvPicPr>
                    <pic:cNvPr id="1073741835" name="Bildschirmfoto 2023-04-02 um 16.21.23.png" descr="Bildschirmfoto 2023-04-02 um 16.21.23.png"/>
                    <pic:cNvPicPr>
                      <a:picLocks noChangeAspect="1"/>
                    </pic:cNvPicPr>
                  </pic:nvPicPr>
                  <pic:blipFill>
                    <a:blip r:embed="rId18"/>
                    <a:stretch>
                      <a:fillRect/>
                    </a:stretch>
                  </pic:blipFill>
                  <pic:spPr>
                    <a:xfrm>
                      <a:off x="0" y="0"/>
                      <a:ext cx="4152576" cy="2814075"/>
                    </a:xfrm>
                    <a:prstGeom prst="rect">
                      <a:avLst/>
                    </a:prstGeom>
                    <a:ln w="12700" cap="flat">
                      <a:noFill/>
                      <a:miter lim="400000"/>
                    </a:ln>
                    <a:effectLst/>
                  </pic:spPr>
                </pic:pic>
              </a:graphicData>
            </a:graphic>
          </wp:anchor>
        </w:drawing>
      </w:r>
    </w:p>
    <w:p w14:paraId="28F2D9B4" w14:textId="77777777" w:rsidR="00896F54" w:rsidRDefault="003913EC">
      <w:pPr>
        <w:spacing w:before="240"/>
        <w:jc w:val="both"/>
        <w:rPr>
          <w:lang w:val="de-DE"/>
        </w:rPr>
      </w:pPr>
      <w:r>
        <w:rPr>
          <w:lang w:val="de-DE"/>
        </w:rPr>
        <w:t xml:space="preserve">Daten </w:t>
      </w:r>
      <w:r>
        <w:rPr>
          <w:i/>
          <w:iCs/>
          <w:lang w:val="de-DE"/>
        </w:rPr>
        <w:t>ohne</w:t>
      </w:r>
      <w:r>
        <w:rPr>
          <w:lang w:val="de-DE"/>
        </w:rPr>
        <w:t xml:space="preserve"> Spitzenausgleich wegen leergeräumter Kisten (siehe Anmerkung unten), also genau wie gezählt.</w:t>
      </w:r>
    </w:p>
    <w:p w14:paraId="28F2D9B5" w14:textId="77777777" w:rsidR="00896F54" w:rsidRDefault="003913EC">
      <w:pPr>
        <w:spacing w:before="240"/>
        <w:jc w:val="both"/>
        <w:rPr>
          <w:lang w:val="de-DE"/>
        </w:rPr>
      </w:pPr>
      <w:r>
        <w:rPr>
          <w:lang w:val="de-DE"/>
        </w:rPr>
        <w:t>Weitere relevante Informationen (Stand 20.3.2023):</w:t>
      </w:r>
    </w:p>
    <w:p w14:paraId="28F2D9B6" w14:textId="77777777" w:rsidR="00896F54" w:rsidRDefault="003913EC">
      <w:pPr>
        <w:pStyle w:val="Listenabsatz"/>
        <w:numPr>
          <w:ilvl w:val="0"/>
          <w:numId w:val="18"/>
        </w:numPr>
        <w:spacing w:before="240"/>
        <w:jc w:val="both"/>
        <w:rPr>
          <w:lang w:val="de-DE"/>
        </w:rPr>
      </w:pPr>
      <w:r>
        <w:rPr>
          <w:lang w:val="de-DE"/>
        </w:rPr>
        <w:t>Kontingent der ersten und zweiten Bestellung so gut wie aufgebraucht</w:t>
      </w:r>
    </w:p>
    <w:p w14:paraId="28F2D9B7" w14:textId="77777777" w:rsidR="00896F54" w:rsidRDefault="003913EC">
      <w:pPr>
        <w:pStyle w:val="Listenabsatz"/>
        <w:spacing w:before="240"/>
        <w:ind w:left="360"/>
        <w:jc w:val="both"/>
        <w:rPr>
          <w:lang w:val="de-DE"/>
        </w:rPr>
      </w:pPr>
      <w:r>
        <w:rPr>
          <w:lang w:val="de-DE"/>
        </w:rPr>
        <w:t>Kosten der ersten Bestellung: 789,15 € brutto</w:t>
      </w:r>
    </w:p>
    <w:p w14:paraId="28F2D9B8" w14:textId="418A0187" w:rsidR="00896F54" w:rsidRDefault="003913EC">
      <w:pPr>
        <w:pStyle w:val="Listenabsatz"/>
        <w:spacing w:before="240"/>
        <w:ind w:left="360"/>
        <w:jc w:val="both"/>
        <w:rPr>
          <w:lang w:val="de-DE"/>
        </w:rPr>
      </w:pPr>
      <w:r>
        <w:rPr>
          <w:lang w:val="de-DE"/>
        </w:rPr>
        <w:t xml:space="preserve">Kosten der zweiten Bestellung: Kleine Bestellung für Binden (ca. </w:t>
      </w:r>
      <w:r w:rsidR="00DF76C6">
        <w:rPr>
          <w:lang w:val="de-DE"/>
        </w:rPr>
        <w:t>1</w:t>
      </w:r>
      <w:r>
        <w:rPr>
          <w:lang w:val="de-DE"/>
        </w:rPr>
        <w:t>34,82 € brutto)</w:t>
      </w:r>
    </w:p>
    <w:p w14:paraId="28F2D9B9" w14:textId="77777777" w:rsidR="00896F54" w:rsidRDefault="003913EC">
      <w:pPr>
        <w:pStyle w:val="Listenabsatz"/>
        <w:numPr>
          <w:ilvl w:val="0"/>
          <w:numId w:val="18"/>
        </w:numPr>
        <w:spacing w:before="240"/>
        <w:jc w:val="both"/>
        <w:rPr>
          <w:lang w:val="de-DE"/>
        </w:rPr>
      </w:pPr>
      <w:r>
        <w:rPr>
          <w:lang w:val="de-DE"/>
        </w:rPr>
        <w:t xml:space="preserve">Letzte Bestellung </w:t>
      </w:r>
      <w:proofErr w:type="spellStart"/>
      <w:r>
        <w:rPr>
          <w:lang w:val="de-DE"/>
        </w:rPr>
        <w:t>i.H.v</w:t>
      </w:r>
      <w:proofErr w:type="spellEnd"/>
      <w:r>
        <w:rPr>
          <w:lang w:val="de-DE"/>
        </w:rPr>
        <w:t>. 330,76 € brutto</w:t>
      </w:r>
    </w:p>
    <w:p w14:paraId="28F2D9BA" w14:textId="77777777" w:rsidR="00896F54" w:rsidRDefault="003913EC">
      <w:pPr>
        <w:pStyle w:val="Listenabsatz"/>
        <w:numPr>
          <w:ilvl w:val="0"/>
          <w:numId w:val="18"/>
        </w:numPr>
        <w:spacing w:before="240"/>
        <w:jc w:val="both"/>
        <w:rPr>
          <w:lang w:val="de-DE"/>
        </w:rPr>
      </w:pPr>
      <w:r>
        <w:rPr>
          <w:lang w:val="de-DE"/>
        </w:rPr>
        <w:t>Von Projektstart bis letzte Messung: 80 Tage</w:t>
      </w:r>
    </w:p>
    <w:p w14:paraId="28F2D9BB" w14:textId="77777777" w:rsidR="00896F54" w:rsidRDefault="003913EC">
      <w:pPr>
        <w:pStyle w:val="Listenabsatz"/>
        <w:numPr>
          <w:ilvl w:val="0"/>
          <w:numId w:val="18"/>
        </w:numPr>
        <w:spacing w:before="240"/>
        <w:jc w:val="both"/>
        <w:rPr>
          <w:lang w:val="de-DE"/>
        </w:rPr>
      </w:pPr>
      <w:r>
        <w:rPr>
          <w:lang w:val="de-DE"/>
        </w:rPr>
        <w:t>Projektende: April 2023 (spätestens am 30.4.23)</w:t>
      </w:r>
    </w:p>
    <w:p w14:paraId="28F2D9BC" w14:textId="77777777" w:rsidR="00896F54" w:rsidRDefault="00896F54">
      <w:pPr>
        <w:jc w:val="both"/>
        <w:rPr>
          <w:b/>
          <w:bCs/>
          <w:lang w:val="de-DE"/>
        </w:rPr>
      </w:pPr>
    </w:p>
    <w:p w14:paraId="28F2D9BD" w14:textId="77777777" w:rsidR="00896F54" w:rsidRDefault="003913EC">
      <w:r>
        <w:rPr>
          <w:rFonts w:ascii="Arial Unicode MS" w:eastAsia="Arial Unicode MS" w:hAnsi="Arial Unicode MS" w:cs="Arial Unicode MS"/>
          <w:lang w:val="de-DE"/>
        </w:rPr>
        <w:br w:type="page"/>
      </w:r>
    </w:p>
    <w:p w14:paraId="28F2D9BE" w14:textId="77777777" w:rsidR="00896F54" w:rsidRDefault="003913EC">
      <w:pPr>
        <w:jc w:val="both"/>
        <w:rPr>
          <w:b/>
          <w:bCs/>
          <w:lang w:val="de-DE"/>
        </w:rPr>
      </w:pPr>
      <w:r>
        <w:rPr>
          <w:b/>
          <w:bCs/>
          <w:lang w:val="de-DE"/>
        </w:rPr>
        <w:lastRenderedPageBreak/>
        <w:t>Gebäude bzw. Standorte im Vergleich – berechneter Tagesmittelwert</w:t>
      </w:r>
    </w:p>
    <w:p w14:paraId="1906B0E5" w14:textId="50D8F44B" w:rsidR="00702E78" w:rsidRDefault="003913EC" w:rsidP="00702E78">
      <w:pPr>
        <w:jc w:val="both"/>
        <w:rPr>
          <w:lang w:val="de-DE"/>
        </w:rPr>
      </w:pPr>
      <w:r>
        <w:rPr>
          <w:lang w:val="de-DE"/>
        </w:rPr>
        <w:t>Berechnungen zum Tagesverbrauchs beruhen auf Daten mit ausgeglichenen Spitzenverbrauch (s. Anmerkung unten), um den zukünftigen Verbrauch mit befestigten Spendern besser darzustellen.</w:t>
      </w:r>
      <w:r w:rsidR="008C1F8A">
        <w:rPr>
          <w:noProof/>
        </w:rPr>
        <mc:AlternateContent>
          <mc:Choice Requires="wps">
            <w:drawing>
              <wp:anchor distT="0" distB="0" distL="114300" distR="114300" simplePos="0" relativeHeight="251672576" behindDoc="0" locked="0" layoutInCell="1" allowOverlap="1" wp14:anchorId="2C2B532F" wp14:editId="33E7A9FD">
                <wp:simplePos x="0" y="0"/>
                <wp:positionH relativeFrom="column">
                  <wp:posOffset>-6350</wp:posOffset>
                </wp:positionH>
                <wp:positionV relativeFrom="paragraph">
                  <wp:posOffset>3509010</wp:posOffset>
                </wp:positionV>
                <wp:extent cx="5756910" cy="635"/>
                <wp:effectExtent l="0" t="0" r="0" b="0"/>
                <wp:wrapTopAndBottom/>
                <wp:docPr id="102812584" name="Textfeld 1"/>
                <wp:cNvGraphicFramePr/>
                <a:graphic xmlns:a="http://schemas.openxmlformats.org/drawingml/2006/main">
                  <a:graphicData uri="http://schemas.microsoft.com/office/word/2010/wordprocessingShape">
                    <wps:wsp>
                      <wps:cNvSpPr txBox="1"/>
                      <wps:spPr>
                        <a:xfrm>
                          <a:off x="0" y="0"/>
                          <a:ext cx="5756910" cy="635"/>
                        </a:xfrm>
                        <a:prstGeom prst="rect">
                          <a:avLst/>
                        </a:prstGeom>
                        <a:solidFill>
                          <a:prstClr val="white"/>
                        </a:solidFill>
                        <a:ln>
                          <a:noFill/>
                        </a:ln>
                      </wps:spPr>
                      <wps:txbx>
                        <w:txbxContent>
                          <w:p w14:paraId="3AE954E5" w14:textId="72E30E04" w:rsidR="008C1F8A" w:rsidRPr="00187CFF" w:rsidRDefault="008C1F8A" w:rsidP="008C1F8A">
                            <w:pPr>
                              <w:pStyle w:val="Beschriftung"/>
                              <w:jc w:val="center"/>
                              <w:rPr>
                                <w:rFonts w:eastAsia="Calibri" w:cs="Calibri"/>
                                <w:color w:val="000000"/>
                                <w:u w:color="000000"/>
                                <w:lang w:val="de-DE"/>
                              </w:rPr>
                            </w:pPr>
                            <w:r w:rsidRPr="008C1F8A">
                              <w:rPr>
                                <w:lang w:val="de-DE"/>
                              </w:rPr>
                              <w:t>Abb. 8</w:t>
                            </w:r>
                            <w:r>
                              <w:rPr>
                                <w:lang w:val="de-DE"/>
                              </w:rPr>
                              <w:t xml:space="preserve"> Durchschnittlicher Tagesverbrauch in den verschiedenen Gebäuden (Binden und Tampons)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type w14:anchorId="2C2B532F" id="_x0000_t202" coordsize="21600,21600" o:spt="202" path="m,l,21600r21600,l21600,xe">
                <v:stroke joinstyle="miter"/>
                <v:path gradientshapeok="t" o:connecttype="rect"/>
              </v:shapetype>
              <v:shape id="Textfeld 1" o:spid="_x0000_s1026" type="#_x0000_t202" style="position:absolute;left:0;text-align:left;margin-left:-.5pt;margin-top:276.3pt;width:453.3pt;height:.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" stroked="f">
                <v:textbox style="mso-fit-shape-to-text:t" inset="0,0,0,0">
                  <w:txbxContent>
                    <w:p w14:paraId="3AE954E5" w14:textId="72E30E04" w:rsidR="008C1F8A" w:rsidRPr="00187CFF" w:rsidRDefault="008C1F8A" w:rsidP="008C1F8A">
                      <w:pPr>
                        <w:pStyle w:val="Beschriftung"/>
                        <w:jc w:val="center"/>
                        <w:rPr>
                          <w:rFonts w:eastAsia="Calibri" w:cs="Calibri"/>
                          <w:color w:val="000000"/>
                          <w:u w:color="000000"/>
                          <w:lang w:val="de-DE"/>
                        </w:rPr>
                      </w:pPr>
                      <w:r w:rsidRPr="008C1F8A">
                        <w:rPr>
                          <w:lang w:val="de-DE"/>
                        </w:rPr>
                        <w:t>Abb. 8</w:t>
                      </w:r>
                      <w:r>
                        <w:rPr>
                          <w:lang w:val="de-DE"/>
                        </w:rPr>
                        <w:t xml:space="preserve"> Durchschnittlicher Tagesverbrauch in den verschiedenen Gebäuden (Binden und Tampons)</w:t>
                      </w:r>
                    </w:p>
                  </w:txbxContent>
                </v:textbox>
                <w10:wrap type="topAndBottom"/>
              </v:shape>
            </w:pict>
          </mc:Fallback>
        </mc:AlternateContent>
      </w:r>
      <w:r>
        <w:rPr>
          <w:noProof/>
          <w:lang w:val="de-DE"/>
        </w:rPr>
        <w:drawing>
          <wp:anchor distT="152400" distB="152400" distL="152400" distR="152400" simplePos="0" relativeHeight="251665408" behindDoc="0" locked="0" layoutInCell="1" allowOverlap="1" wp14:anchorId="28F2DB04" wp14:editId="28F2DB05">
            <wp:simplePos x="0" y="0"/>
            <wp:positionH relativeFrom="margin">
              <wp:posOffset>-6350</wp:posOffset>
            </wp:positionH>
            <wp:positionV relativeFrom="line">
              <wp:posOffset>328225</wp:posOffset>
            </wp:positionV>
            <wp:extent cx="5756911" cy="2940156"/>
            <wp:effectExtent l="0" t="0" r="0" b="0"/>
            <wp:wrapTopAndBottom distT="152400" distB="152400"/>
            <wp:docPr id="1073741836" name="officeArt object" descr="Bildschirmfoto 2023-04-02 um 16.32.23.png"/>
            <wp:cNvGraphicFramePr/>
            <a:graphic xmlns:a="http://schemas.openxmlformats.org/drawingml/2006/main">
              <a:graphicData uri="http://schemas.openxmlformats.org/drawingml/2006/picture">
                <pic:pic xmlns:pic="http://schemas.openxmlformats.org/drawingml/2006/picture">
                  <pic:nvPicPr>
                    <pic:cNvPr id="1073741836" name="Bildschirmfoto 2023-04-02 um 16.32.23.png" descr="Bildschirmfoto 2023-04-02 um 16.32.23.png"/>
                    <pic:cNvPicPr>
                      <a:picLocks noChangeAspect="1"/>
                    </pic:cNvPicPr>
                  </pic:nvPicPr>
                  <pic:blipFill>
                    <a:blip r:embed="rId19"/>
                    <a:stretch>
                      <a:fillRect/>
                    </a:stretch>
                  </pic:blipFill>
                  <pic:spPr>
                    <a:xfrm>
                      <a:off x="0" y="0"/>
                      <a:ext cx="5756911" cy="2940156"/>
                    </a:xfrm>
                    <a:prstGeom prst="rect">
                      <a:avLst/>
                    </a:prstGeom>
                    <a:ln w="12700" cap="flat">
                      <a:noFill/>
                      <a:miter lim="400000"/>
                    </a:ln>
                    <a:effectLst/>
                  </pic:spPr>
                </pic:pic>
              </a:graphicData>
            </a:graphic>
          </wp:anchor>
        </w:drawing>
      </w:r>
    </w:p>
    <w:p w14:paraId="2E20CE1E" w14:textId="3B902BD1" w:rsidR="00702E78" w:rsidRDefault="00702E78" w:rsidP="00702E78">
      <w:pPr>
        <w:jc w:val="both"/>
        <w:rPr>
          <w:lang w:val="de-DE"/>
        </w:rPr>
      </w:pPr>
    </w:p>
    <w:p w14:paraId="24EDBF61" w14:textId="46E8E2AE" w:rsidR="00702E78" w:rsidRDefault="00702E78" w:rsidP="00702E78">
      <w:pPr>
        <w:jc w:val="both"/>
        <w:rPr>
          <w:lang w:val="de-DE"/>
        </w:rPr>
      </w:pPr>
    </w:p>
    <w:p w14:paraId="6F4CFDE8" w14:textId="77777777" w:rsidR="00702E78" w:rsidRDefault="00702E78" w:rsidP="00702E78">
      <w:pPr>
        <w:jc w:val="both"/>
        <w:rPr>
          <w:lang w:val="de-DE"/>
        </w:rPr>
      </w:pPr>
    </w:p>
    <w:p w14:paraId="28F2D9C3" w14:textId="4A04A029" w:rsidR="00896F54" w:rsidRPr="00DF76C6" w:rsidRDefault="003913EC" w:rsidP="008C1F8A">
      <w:pPr>
        <w:pStyle w:val="Beschriftung"/>
        <w:jc w:val="center"/>
        <w:rPr>
          <w:lang w:val="de-DE"/>
        </w:rPr>
      </w:pPr>
      <w:r>
        <w:rPr>
          <w:noProof/>
          <w:lang w:val="de-DE"/>
        </w:rPr>
        <w:drawing>
          <wp:anchor distT="152400" distB="152400" distL="152400" distR="152400" simplePos="0" relativeHeight="251666432" behindDoc="0" locked="0" layoutInCell="1" allowOverlap="1" wp14:anchorId="28F2DB06" wp14:editId="28F2DB07">
            <wp:simplePos x="0" y="0"/>
            <wp:positionH relativeFrom="margin">
              <wp:posOffset>-6349</wp:posOffset>
            </wp:positionH>
            <wp:positionV relativeFrom="line">
              <wp:posOffset>246227</wp:posOffset>
            </wp:positionV>
            <wp:extent cx="5756911" cy="2951983"/>
            <wp:effectExtent l="0" t="0" r="0" b="0"/>
            <wp:wrapTopAndBottom distT="152400" distB="152400"/>
            <wp:docPr id="1073741837" name="officeArt object" descr="Bildschirmfoto 2023-04-02 um 16.33.58.png"/>
            <wp:cNvGraphicFramePr/>
            <a:graphic xmlns:a="http://schemas.openxmlformats.org/drawingml/2006/main">
              <a:graphicData uri="http://schemas.openxmlformats.org/drawingml/2006/picture">
                <pic:pic xmlns:pic="http://schemas.openxmlformats.org/drawingml/2006/picture">
                  <pic:nvPicPr>
                    <pic:cNvPr id="1073741837" name="Bildschirmfoto 2023-04-02 um 16.33.58.png" descr="Bildschirmfoto 2023-04-02 um 16.33.58.png"/>
                    <pic:cNvPicPr>
                      <a:picLocks noChangeAspect="1"/>
                    </pic:cNvPicPr>
                  </pic:nvPicPr>
                  <pic:blipFill>
                    <a:blip r:embed="rId20"/>
                    <a:stretch>
                      <a:fillRect/>
                    </a:stretch>
                  </pic:blipFill>
                  <pic:spPr>
                    <a:xfrm>
                      <a:off x="0" y="0"/>
                      <a:ext cx="5756911" cy="2951983"/>
                    </a:xfrm>
                    <a:prstGeom prst="rect">
                      <a:avLst/>
                    </a:prstGeom>
                    <a:ln w="12700" cap="flat">
                      <a:noFill/>
                      <a:miter lim="400000"/>
                    </a:ln>
                    <a:effectLst/>
                  </pic:spPr>
                </pic:pic>
              </a:graphicData>
            </a:graphic>
          </wp:anchor>
        </w:drawing>
      </w:r>
      <w:r>
        <w:rPr>
          <w:lang w:val="de-DE"/>
        </w:rPr>
        <w:t xml:space="preserve">Abb. </w:t>
      </w:r>
      <w:r w:rsidRPr="00DF76C6">
        <w:rPr>
          <w:lang w:val="de-DE"/>
        </w:rPr>
        <w:t>9</w:t>
      </w:r>
      <w:r>
        <w:rPr>
          <w:lang w:val="de-DE"/>
        </w:rPr>
        <w:t xml:space="preserve"> Durchschnittlicher Tagesverbrauch pro Toilette in den verschiedenen Gebäuden (Binden und Tampons)</w:t>
      </w:r>
    </w:p>
    <w:p w14:paraId="686AC4E4" w14:textId="77777777" w:rsidR="008C1F8A" w:rsidRDefault="008C1F8A">
      <w:pPr>
        <w:rPr>
          <w:b/>
          <w:bCs/>
          <w:lang w:val="de-DE"/>
        </w:rPr>
      </w:pPr>
    </w:p>
    <w:p w14:paraId="73E1F87F" w14:textId="77777777" w:rsidR="008C1F8A" w:rsidRDefault="008C1F8A">
      <w:pPr>
        <w:rPr>
          <w:b/>
          <w:bCs/>
          <w:lang w:val="de-DE"/>
        </w:rPr>
      </w:pPr>
    </w:p>
    <w:p w14:paraId="28F2D9C5" w14:textId="045A1BC2" w:rsidR="00896F54" w:rsidRDefault="003913EC">
      <w:pPr>
        <w:rPr>
          <w:b/>
          <w:bCs/>
          <w:lang w:val="de-DE"/>
        </w:rPr>
      </w:pPr>
      <w:r>
        <w:rPr>
          <w:b/>
          <w:bCs/>
          <w:lang w:val="de-DE"/>
        </w:rPr>
        <w:lastRenderedPageBreak/>
        <w:t>Raumtypen nach Verbrauchshöhe</w:t>
      </w:r>
    </w:p>
    <w:p w14:paraId="28F2D9C6" w14:textId="77777777" w:rsidR="00896F54" w:rsidRDefault="003913EC">
      <w:pPr>
        <w:rPr>
          <w:lang w:val="de-DE"/>
        </w:rPr>
      </w:pPr>
      <w:r>
        <w:rPr>
          <w:lang w:val="de-DE"/>
        </w:rPr>
        <w:t>Es lassen sich Räume nach Verbrauch gruppieren (wahrscheinlich Korrelation zur Frequentierung):</w:t>
      </w:r>
    </w:p>
    <w:p w14:paraId="28F2D9C7" w14:textId="77777777" w:rsidR="00896F54" w:rsidRPr="00DF76C6" w:rsidRDefault="003913EC">
      <w:pPr>
        <w:numPr>
          <w:ilvl w:val="0"/>
          <w:numId w:val="22"/>
        </w:numPr>
        <w:rPr>
          <w:lang w:val="de-DE"/>
        </w:rPr>
      </w:pPr>
      <w:r w:rsidRPr="00DF76C6">
        <w:rPr>
          <w:lang w:val="de-DE"/>
        </w:rPr>
        <w:t>Hoch: ca. 10 Tampons und 10 Binden pro Tag (H100w)</w:t>
      </w:r>
    </w:p>
    <w:p w14:paraId="28F2D9C8" w14:textId="77777777" w:rsidR="00896F54" w:rsidRPr="00DF76C6" w:rsidRDefault="003913EC">
      <w:pPr>
        <w:numPr>
          <w:ilvl w:val="0"/>
          <w:numId w:val="22"/>
        </w:numPr>
        <w:rPr>
          <w:lang w:val="de-DE"/>
        </w:rPr>
      </w:pPr>
      <w:r w:rsidRPr="00DF76C6">
        <w:rPr>
          <w:lang w:val="de-DE"/>
        </w:rPr>
        <w:t>Mittel: ca. 2</w:t>
      </w:r>
      <w:r>
        <w:rPr>
          <w:lang w:val="de-DE"/>
        </w:rPr>
        <w:t>-3</w:t>
      </w:r>
      <w:r w:rsidRPr="00DF76C6">
        <w:rPr>
          <w:lang w:val="de-DE"/>
        </w:rPr>
        <w:t xml:space="preserve"> Tampons und ca. 2-</w:t>
      </w:r>
      <w:r>
        <w:rPr>
          <w:lang w:val="de-DE"/>
        </w:rPr>
        <w:t>5</w:t>
      </w:r>
      <w:r w:rsidRPr="00DF76C6">
        <w:rPr>
          <w:lang w:val="de-DE"/>
        </w:rPr>
        <w:t xml:space="preserve"> Binden pro Tag (</w:t>
      </w:r>
      <w:r>
        <w:rPr>
          <w:lang w:val="de-DE"/>
        </w:rPr>
        <w:t xml:space="preserve">H3002a, </w:t>
      </w:r>
      <w:r w:rsidRPr="00DF76C6">
        <w:rPr>
          <w:lang w:val="de-DE"/>
        </w:rPr>
        <w:t>MA004w, MA161w, EB206w</w:t>
      </w:r>
      <w:r>
        <w:rPr>
          <w:lang w:val="de-DE"/>
        </w:rPr>
        <w:t xml:space="preserve">, </w:t>
      </w:r>
      <w:proofErr w:type="spellStart"/>
      <w:r>
        <w:rPr>
          <w:lang w:val="de-DE"/>
        </w:rPr>
        <w:t>EBEGw</w:t>
      </w:r>
      <w:proofErr w:type="spellEnd"/>
      <w:r w:rsidRPr="00DF76C6">
        <w:rPr>
          <w:lang w:val="de-DE"/>
        </w:rPr>
        <w:t>)</w:t>
      </w:r>
    </w:p>
    <w:p w14:paraId="28F2D9C9" w14:textId="77777777" w:rsidR="00896F54" w:rsidRDefault="003913EC">
      <w:pPr>
        <w:numPr>
          <w:ilvl w:val="1"/>
          <w:numId w:val="22"/>
        </w:numPr>
        <w:rPr>
          <w:lang w:val="de-DE"/>
        </w:rPr>
      </w:pPr>
      <w:r>
        <w:rPr>
          <w:lang w:val="de-DE"/>
        </w:rPr>
        <w:t>Im Pilotprojekt waren das die als Frauen- und All-Gender markierten Toiletten</w:t>
      </w:r>
    </w:p>
    <w:p w14:paraId="28F2D9CA" w14:textId="77777777" w:rsidR="00896F54" w:rsidRDefault="003913EC">
      <w:pPr>
        <w:numPr>
          <w:ilvl w:val="0"/>
          <w:numId w:val="22"/>
        </w:numPr>
        <w:rPr>
          <w:lang w:val="de-DE"/>
        </w:rPr>
      </w:pPr>
      <w:r>
        <w:rPr>
          <w:lang w:val="de-DE"/>
        </w:rPr>
        <w:t xml:space="preserve">Niedrig: ca. 0-1 Tampons und 0-1 Binden pro Tag (MA161m, </w:t>
      </w:r>
      <w:proofErr w:type="spellStart"/>
      <w:r>
        <w:rPr>
          <w:lang w:val="de-DE"/>
        </w:rPr>
        <w:t>EBEGm</w:t>
      </w:r>
      <w:proofErr w:type="spellEnd"/>
      <w:r>
        <w:rPr>
          <w:lang w:val="de-DE"/>
        </w:rPr>
        <w:t>, EB206m und TK-Gebäude (Asta) EG)</w:t>
      </w:r>
    </w:p>
    <w:p w14:paraId="28F2D9CB" w14:textId="637153A9" w:rsidR="00896F54" w:rsidRDefault="003913EC">
      <w:pPr>
        <w:numPr>
          <w:ilvl w:val="1"/>
          <w:numId w:val="22"/>
        </w:numPr>
        <w:rPr>
          <w:lang w:val="de-DE"/>
        </w:rPr>
      </w:pPr>
      <w:r>
        <w:rPr>
          <w:lang w:val="de-DE"/>
        </w:rPr>
        <w:t>Im Pilotprojekt waren das die als Männertoiletten markierten Toiletten und nicht-markierte Toilette in weniger frequentierten Gebäuden (TK-Gebäude)</w:t>
      </w:r>
    </w:p>
    <w:p w14:paraId="28F2D9CC" w14:textId="77777777" w:rsidR="00896F54" w:rsidRDefault="003913EC">
      <w:pPr>
        <w:rPr>
          <w:lang w:val="de-DE"/>
        </w:rPr>
      </w:pPr>
      <w:r>
        <w:rPr>
          <w:lang w:val="de-DE"/>
        </w:rPr>
        <w:t>Dies kann bei der Schätzung des Verbrauchs an neuen Standorten hilfreich sein, je nachdem, wie häufig die jeweiligen Toiletten frequentiert werden.</w:t>
      </w:r>
    </w:p>
    <w:p w14:paraId="28F2D9CD" w14:textId="34AFF391" w:rsidR="00896F54" w:rsidRDefault="00896F54">
      <w:pPr>
        <w:rPr>
          <w:lang w:val="de-DE"/>
        </w:rPr>
      </w:pPr>
    </w:p>
    <w:p w14:paraId="5D1FD0A6" w14:textId="77777777" w:rsidR="00702E78" w:rsidRDefault="00702E78">
      <w:pPr>
        <w:rPr>
          <w:lang w:val="de-DE"/>
        </w:rPr>
      </w:pPr>
    </w:p>
    <w:p w14:paraId="28F2D9CE" w14:textId="51082F42" w:rsidR="00896F54" w:rsidRPr="00EA19DD" w:rsidRDefault="003913EC">
      <w:pPr>
        <w:rPr>
          <w:b/>
          <w:bCs/>
          <w:lang w:val="de-DE"/>
        </w:rPr>
      </w:pPr>
      <w:r w:rsidRPr="00EA19DD">
        <w:rPr>
          <w:b/>
          <w:bCs/>
          <w:lang w:val="de-DE"/>
        </w:rPr>
        <w:t>Zeitlicher Verlauf de</w:t>
      </w:r>
      <w:r w:rsidR="00367875" w:rsidRPr="00EA19DD">
        <w:rPr>
          <w:b/>
          <w:bCs/>
          <w:lang w:val="de-DE"/>
        </w:rPr>
        <w:t>s</w:t>
      </w:r>
      <w:r w:rsidRPr="00EA19DD">
        <w:rPr>
          <w:b/>
          <w:bCs/>
          <w:lang w:val="de-DE"/>
        </w:rPr>
        <w:t xml:space="preserve"> Verbrauchs</w:t>
      </w:r>
    </w:p>
    <w:p w14:paraId="28F2D9CF" w14:textId="77777777" w:rsidR="00896F54" w:rsidRDefault="003913EC">
      <w:pPr>
        <w:rPr>
          <w:i/>
          <w:iCs/>
          <w:lang w:val="de-DE"/>
        </w:rPr>
      </w:pPr>
      <w:r>
        <w:rPr>
          <w:i/>
          <w:iCs/>
          <w:lang w:val="de-DE"/>
        </w:rPr>
        <w:t>Anomalien / Spitzen durch plötzlich leergeräumte Kisten:</w:t>
      </w:r>
    </w:p>
    <w:p w14:paraId="28F2D9D0" w14:textId="77777777" w:rsidR="00896F54" w:rsidRPr="00DF76C6" w:rsidRDefault="003913EC">
      <w:pPr>
        <w:rPr>
          <w:lang w:val="de-DE"/>
        </w:rPr>
      </w:pPr>
      <w:r w:rsidRPr="00DF76C6">
        <w:rPr>
          <w:lang w:val="de-DE"/>
        </w:rPr>
        <w:t xml:space="preserve">Beim Auffüllen </w:t>
      </w:r>
      <w:r>
        <w:rPr>
          <w:lang w:val="de-DE"/>
        </w:rPr>
        <w:t>trat</w:t>
      </w:r>
      <w:r w:rsidRPr="00DF76C6">
        <w:rPr>
          <w:lang w:val="de-DE"/>
        </w:rPr>
        <w:t xml:space="preserve"> es manchmal in kürzester Zeit (</w:t>
      </w:r>
      <w:r>
        <w:rPr>
          <w:lang w:val="de-DE"/>
        </w:rPr>
        <w:t xml:space="preserve">z.B. </w:t>
      </w:r>
      <w:r w:rsidRPr="00DF76C6">
        <w:rPr>
          <w:lang w:val="de-DE"/>
        </w:rPr>
        <w:t xml:space="preserve">in einem Tag), dass eine </w:t>
      </w:r>
      <w:r>
        <w:rPr>
          <w:lang w:val="de-DE"/>
        </w:rPr>
        <w:t xml:space="preserve">kurz </w:t>
      </w:r>
      <w:r w:rsidRPr="00DF76C6">
        <w:rPr>
          <w:lang w:val="de-DE"/>
        </w:rPr>
        <w:t xml:space="preserve">zuvor </w:t>
      </w:r>
      <w:r>
        <w:rPr>
          <w:lang w:val="de-DE"/>
        </w:rPr>
        <w:t>gefüllte</w:t>
      </w:r>
      <w:r w:rsidRPr="00DF76C6">
        <w:rPr>
          <w:lang w:val="de-DE"/>
        </w:rPr>
        <w:t xml:space="preserve"> Kiste schlagartig leer war. Eine solche </w:t>
      </w:r>
      <w:proofErr w:type="spellStart"/>
      <w:r w:rsidRPr="00DF76C6">
        <w:rPr>
          <w:lang w:val="de-DE"/>
        </w:rPr>
        <w:t>großmengige</w:t>
      </w:r>
      <w:proofErr w:type="spellEnd"/>
      <w:r w:rsidRPr="00DF76C6">
        <w:rPr>
          <w:lang w:val="de-DE"/>
        </w:rPr>
        <w:t xml:space="preserve"> Entnahme von Produkten ist mit fest </w:t>
      </w:r>
      <w:r>
        <w:rPr>
          <w:lang w:val="de-DE"/>
        </w:rPr>
        <w:t>installierten</w:t>
      </w:r>
      <w:r w:rsidRPr="00DF76C6">
        <w:rPr>
          <w:lang w:val="de-DE"/>
        </w:rPr>
        <w:t xml:space="preserve"> Spendern viel seltener zu erwarten, sodass wir als Grundlage für den </w:t>
      </w:r>
      <w:r>
        <w:rPr>
          <w:lang w:val="de-DE"/>
        </w:rPr>
        <w:t>voraussichtlichen</w:t>
      </w:r>
      <w:r w:rsidRPr="00DF76C6">
        <w:rPr>
          <w:lang w:val="de-DE"/>
        </w:rPr>
        <w:t xml:space="preserve"> Verbrauch mit Spendern diese Spitzen möglichst aus</w:t>
      </w:r>
      <w:r>
        <w:rPr>
          <w:lang w:val="de-DE"/>
        </w:rPr>
        <w:t>ge</w:t>
      </w:r>
      <w:r w:rsidRPr="00DF76C6">
        <w:rPr>
          <w:lang w:val="de-DE"/>
        </w:rPr>
        <w:t>filter</w:t>
      </w:r>
      <w:r>
        <w:rPr>
          <w:lang w:val="de-DE"/>
        </w:rPr>
        <w:t>t haben</w:t>
      </w:r>
      <w:r w:rsidRPr="00DF76C6">
        <w:rPr>
          <w:lang w:val="de-DE"/>
        </w:rPr>
        <w:t>.</w:t>
      </w:r>
      <w:r>
        <w:rPr>
          <w:lang w:val="de-DE"/>
        </w:rPr>
        <w:t xml:space="preserve"> Die in diesem Bericht gezeigten Daten sind in Bezug auf diese Spitzen, sofern uns möglich, berichtigt.</w:t>
      </w:r>
    </w:p>
    <w:p w14:paraId="28F2D9D1" w14:textId="77777777" w:rsidR="00896F54" w:rsidRDefault="00896F54">
      <w:pPr>
        <w:rPr>
          <w:lang w:val="de-DE"/>
        </w:rPr>
      </w:pPr>
    </w:p>
    <w:p w14:paraId="28F2D9D2" w14:textId="77777777" w:rsidR="00896F54" w:rsidRDefault="003913EC">
      <w:pPr>
        <w:rPr>
          <w:i/>
          <w:iCs/>
          <w:lang w:val="de-DE"/>
        </w:rPr>
      </w:pPr>
      <w:r>
        <w:rPr>
          <w:i/>
          <w:iCs/>
          <w:lang w:val="de-DE"/>
        </w:rPr>
        <w:t>Wöchentliches Muster des Tagesverbrauchs am Beispiel Hauptgebäude</w:t>
      </w:r>
      <w:r>
        <w:rPr>
          <w:rFonts w:ascii="Times New Roman" w:eastAsia="Times New Roman" w:hAnsi="Times New Roman" w:cs="Times New Roman"/>
          <w:i/>
          <w:iCs/>
          <w:noProof/>
          <w:lang w:val="de-DE"/>
        </w:rPr>
        <w:drawing>
          <wp:anchor distT="152400" distB="152400" distL="152400" distR="152400" simplePos="0" relativeHeight="251663360" behindDoc="0" locked="0" layoutInCell="1" allowOverlap="1" wp14:anchorId="28F2DB08" wp14:editId="28F2DB09">
            <wp:simplePos x="0" y="0"/>
            <wp:positionH relativeFrom="page">
              <wp:posOffset>1631534</wp:posOffset>
            </wp:positionH>
            <wp:positionV relativeFrom="line">
              <wp:posOffset>339054</wp:posOffset>
            </wp:positionV>
            <wp:extent cx="4280730" cy="2156219"/>
            <wp:effectExtent l="0" t="0" r="0" b="0"/>
            <wp:wrapTopAndBottom distT="152400" distB="152400"/>
            <wp:docPr id="1073741838" name="officeArt object" descr="Bildschirmfoto 2023-03-30 um 11.45.33.png"/>
            <wp:cNvGraphicFramePr/>
            <a:graphic xmlns:a="http://schemas.openxmlformats.org/drawingml/2006/main">
              <a:graphicData uri="http://schemas.openxmlformats.org/drawingml/2006/picture">
                <pic:pic xmlns:pic="http://schemas.openxmlformats.org/drawingml/2006/picture">
                  <pic:nvPicPr>
                    <pic:cNvPr id="1073741838" name="Bildschirmfoto 2023-03-30 um 11.45.33.png" descr="Bildschirmfoto 2023-03-30 um 11.45.33.png"/>
                    <pic:cNvPicPr>
                      <a:picLocks noChangeAspect="1"/>
                    </pic:cNvPicPr>
                  </pic:nvPicPr>
                  <pic:blipFill>
                    <a:blip r:embed="rId21"/>
                    <a:stretch>
                      <a:fillRect/>
                    </a:stretch>
                  </pic:blipFill>
                  <pic:spPr>
                    <a:xfrm>
                      <a:off x="0" y="0"/>
                      <a:ext cx="4280730" cy="2156219"/>
                    </a:xfrm>
                    <a:prstGeom prst="rect">
                      <a:avLst/>
                    </a:prstGeom>
                    <a:ln w="12700" cap="flat">
                      <a:noFill/>
                      <a:miter lim="400000"/>
                    </a:ln>
                    <a:effectLst/>
                  </pic:spPr>
                </pic:pic>
              </a:graphicData>
            </a:graphic>
          </wp:anchor>
        </w:drawing>
      </w:r>
    </w:p>
    <w:p w14:paraId="28F2D9D3" w14:textId="76718657" w:rsidR="00896F54" w:rsidRDefault="003913EC">
      <w:pPr>
        <w:rPr>
          <w:rFonts w:ascii="Arial Unicode MS" w:eastAsia="Arial Unicode MS" w:hAnsi="Arial Unicode MS" w:cs="Arial Unicode MS"/>
          <w:lang w:val="de-DE"/>
        </w:rPr>
      </w:pPr>
      <w:r>
        <w:rPr>
          <w:lang w:val="de-DE"/>
        </w:rPr>
        <w:t>Es ist wie zu erwarten, ein klares zyklisches Muster im Wochen-Rhythmus zu erkennen, da der Verbrauch am Wochenende sehr gering ist. Das der tägliche Verbrauch am Wochenende hier nicht näher 0 ist, erklärt sich dadurch, dass meist die erste Messung der Woche am Dienstag (Nachmittag) gemacht wurde. Im Hauptgebäude H100w wird dieses Muster erst sichtbar, nachdem wir Anfang Februar die zweite Kiste große dazu gestellt haben.</w:t>
      </w:r>
      <w:r>
        <w:rPr>
          <w:rFonts w:ascii="Arial Unicode MS" w:eastAsia="Arial Unicode MS" w:hAnsi="Arial Unicode MS" w:cs="Arial Unicode MS"/>
          <w:lang w:val="de-DE"/>
        </w:rPr>
        <w:br w:type="page"/>
      </w:r>
    </w:p>
    <w:p w14:paraId="7C3BA9CB" w14:textId="186D57ED" w:rsidR="00EA19DD" w:rsidRPr="00EA19DD" w:rsidRDefault="00EA19DD">
      <w:pPr>
        <w:rPr>
          <w:lang w:val="de-DE"/>
        </w:rPr>
      </w:pPr>
      <w:r w:rsidRPr="00EA19DD">
        <w:rPr>
          <w:rFonts w:eastAsia="Arial Unicode MS" w:cs="Arial Unicode MS"/>
          <w:b/>
          <w:bCs/>
          <w:lang w:val="de-DE"/>
        </w:rPr>
        <w:lastRenderedPageBreak/>
        <w:t>VL-Zeit vs. VL-freier Zeit:</w:t>
      </w:r>
    </w:p>
    <w:p w14:paraId="28F2D9D4" w14:textId="4ADE37C7" w:rsidR="00896F54" w:rsidRPr="00DF76C6" w:rsidRDefault="003913EC">
      <w:pPr>
        <w:rPr>
          <w:b/>
          <w:bCs/>
          <w:i/>
          <w:iCs/>
          <w:lang w:val="de-DE"/>
        </w:rPr>
      </w:pPr>
      <w:r>
        <w:rPr>
          <w:b/>
          <w:bCs/>
          <w:i/>
          <w:iCs/>
          <w:noProof/>
        </w:rPr>
        <mc:AlternateContent>
          <mc:Choice Requires="wpg">
            <w:drawing>
              <wp:anchor distT="152400" distB="152400" distL="152400" distR="152400" simplePos="0" relativeHeight="251670528" behindDoc="0" locked="0" layoutInCell="1" allowOverlap="1" wp14:anchorId="28F2DB0A" wp14:editId="28F2DB0B">
                <wp:simplePos x="0" y="0"/>
                <wp:positionH relativeFrom="margin">
                  <wp:posOffset>-601916</wp:posOffset>
                </wp:positionH>
                <wp:positionV relativeFrom="line">
                  <wp:posOffset>251577</wp:posOffset>
                </wp:positionV>
                <wp:extent cx="6960743" cy="2778891"/>
                <wp:effectExtent l="0" t="0" r="0" b="0"/>
                <wp:wrapTopAndBottom distT="152400" distB="152400"/>
                <wp:docPr id="1073741841" name="officeArt object" descr="Gruppieren"/>
                <wp:cNvGraphicFramePr/>
                <a:graphic xmlns:a="http://schemas.openxmlformats.org/drawingml/2006/main">
                  <a:graphicData uri="http://schemas.microsoft.com/office/word/2010/wordprocessingGroup">
                    <wpg:wgp>
                      <wpg:cNvGrpSpPr/>
                      <wpg:grpSpPr>
                        <a:xfrm>
                          <a:off x="0" y="0"/>
                          <a:ext cx="6960743" cy="2778891"/>
                          <a:chOff x="0" y="0"/>
                          <a:chExt cx="6960742" cy="2778890"/>
                        </a:xfrm>
                      </wpg:grpSpPr>
                      <pic:pic xmlns:pic="http://schemas.openxmlformats.org/drawingml/2006/picture">
                        <pic:nvPicPr>
                          <pic:cNvPr id="1073741839" name="Bildschirmfoto 2023-04-02 um 16.57.28.png" descr="Bildschirmfoto 2023-04-02 um 16.57.28.png"/>
                          <pic:cNvPicPr>
                            <a:picLocks noChangeAspect="1"/>
                          </pic:cNvPicPr>
                        </pic:nvPicPr>
                        <pic:blipFill>
                          <a:blip r:embed="rId22"/>
                          <a:stretch>
                            <a:fillRect/>
                          </a:stretch>
                        </pic:blipFill>
                        <pic:spPr>
                          <a:xfrm>
                            <a:off x="0" y="0"/>
                            <a:ext cx="3464951" cy="2778891"/>
                          </a:xfrm>
                          <a:prstGeom prst="rect">
                            <a:avLst/>
                          </a:prstGeom>
                          <a:ln w="12700" cap="flat">
                            <a:solidFill>
                              <a:srgbClr val="000000"/>
                            </a:solidFill>
                            <a:prstDash val="solid"/>
                            <a:miter lim="400000"/>
                          </a:ln>
                          <a:effectLst/>
                        </pic:spPr>
                      </pic:pic>
                      <pic:pic xmlns:pic="http://schemas.openxmlformats.org/drawingml/2006/picture">
                        <pic:nvPicPr>
                          <pic:cNvPr id="1073741840" name="Bildschirmfoto 2023-04-02 um 16.58.05.png" descr="Bildschirmfoto 2023-04-02 um 16.58.05.png"/>
                          <pic:cNvPicPr>
                            <a:picLocks noChangeAspect="1"/>
                          </pic:cNvPicPr>
                        </pic:nvPicPr>
                        <pic:blipFill>
                          <a:blip r:embed="rId23"/>
                          <a:stretch>
                            <a:fillRect/>
                          </a:stretch>
                        </pic:blipFill>
                        <pic:spPr>
                          <a:xfrm>
                            <a:off x="3471300" y="0"/>
                            <a:ext cx="3489443" cy="2778891"/>
                          </a:xfrm>
                          <a:prstGeom prst="rect">
                            <a:avLst/>
                          </a:prstGeom>
                          <a:ln w="12700" cap="flat">
                            <a:solidFill>
                              <a:srgbClr val="000000"/>
                            </a:solidFill>
                            <a:prstDash val="solid"/>
                            <a:miter lim="400000"/>
                          </a:ln>
                          <a:effectLst/>
                        </pic:spPr>
                      </pic:pic>
                    </wpg:wgp>
                  </a:graphicData>
                </a:graphic>
              </wp:anchor>
            </w:drawing>
          </mc:Choice>
          <mc:Fallback>
            <w:pict>
              <v:group id="_x0000_s1026" style="visibility:visible;position:absolute;margin-left:-47.4pt;margin-top:19.8pt;width:548.1pt;height:218.8pt;z-index:251670528;mso-position-horizontal:absolute;mso-position-horizontal-relative:margin;mso-position-vertical:absolute;mso-position-vertical-relative:line;mso-wrap-distance-left:12.0pt;mso-wrap-distance-top:12.0pt;mso-wrap-distance-right:12.0pt;mso-wrap-distance-bottom:12.0pt;" coordorigin="0,0" coordsize="6960743,2778890">
                <w10:wrap type="topAndBottom" side="bothSides" anchorx="margin"/>
                <v:shape id="_x0000_s1027" type="#_x0000_t75" style="position:absolute;left:0;top:0;width:3464951;height:2778890;">
                  <v:imagedata r:id="rId24" o:title="Bildschirmfoto 2023-04-02 um 16.57.28.png"/>
                </v:shape>
                <v:shape id="_x0000_s1028" type="#_x0000_t75" style="position:absolute;left:3471301;top:0;width:3489442;height:2778890;">
                  <v:imagedata r:id="rId25" o:title="Bildschirmfoto 2023-04-02 um 16.58.05.png"/>
                </v:shape>
              </v:group>
            </w:pict>
          </mc:Fallback>
        </mc:AlternateContent>
      </w:r>
    </w:p>
    <w:p w14:paraId="28F2D9D5" w14:textId="45203BF3" w:rsidR="00896F54" w:rsidRDefault="003913EC">
      <w:pPr>
        <w:rPr>
          <w:i/>
          <w:iCs/>
          <w:shd w:val="clear" w:color="auto" w:fill="FFFF00"/>
          <w:lang w:val="de-DE"/>
        </w:rPr>
      </w:pPr>
      <w:r>
        <w:rPr>
          <w:lang w:val="de-DE"/>
        </w:rPr>
        <w:t>In allen Gebäuden sind die durchschnittlichen Tagesverbräuche in der vorlesungsfreien Zeit gesunken, außer einer sehr leichten Erhöhung beim Mittelwert pro Tag bei den Binden im Hauptgebäude. Im Hauptgebäude ist Anfang Februar mit dem Raum H3002a und der großen Kiste darin, die zur Verfügung stehende Menge an Produkten gestiegen und erklärt einen höheren Verbrauch, da diese Kiste größtenteils in der VL-freien Zeit zur Verfügung stand. Außerdem ist es wichtig zu erwähnen, dass mit dem Projektstart am 10.1.2023 nicht der gesamt</w:t>
      </w:r>
      <w:r w:rsidR="001E5512">
        <w:rPr>
          <w:lang w:val="de-DE"/>
        </w:rPr>
        <w:t>e</w:t>
      </w:r>
      <w:r>
        <w:rPr>
          <w:lang w:val="de-DE"/>
        </w:rPr>
        <w:t xml:space="preserve"> Vorlesungszeitraum im Wintersemester betrachtet wird.</w:t>
      </w:r>
    </w:p>
    <w:p w14:paraId="28F2D9D6" w14:textId="77777777" w:rsidR="00896F54" w:rsidRDefault="00896F54">
      <w:pPr>
        <w:rPr>
          <w:lang w:val="de-DE"/>
        </w:rPr>
      </w:pPr>
    </w:p>
    <w:p w14:paraId="28F2D9D7" w14:textId="77777777" w:rsidR="00896F54" w:rsidRDefault="003913EC">
      <w:pPr>
        <w:rPr>
          <w:lang w:val="de-DE"/>
        </w:rPr>
      </w:pPr>
      <w:r>
        <w:rPr>
          <w:lang w:val="de-DE"/>
        </w:rPr>
        <w:t>Weitere Anmerkungen:</w:t>
      </w:r>
    </w:p>
    <w:p w14:paraId="28F2D9D8" w14:textId="77777777" w:rsidR="00896F54" w:rsidRDefault="003913EC">
      <w:pPr>
        <w:numPr>
          <w:ilvl w:val="0"/>
          <w:numId w:val="24"/>
        </w:numPr>
        <w:rPr>
          <w:rFonts w:ascii="Arial Unicode MS" w:hAnsi="Arial Unicode MS"/>
          <w:lang w:val="de-DE"/>
        </w:rPr>
      </w:pPr>
      <w:r>
        <w:rPr>
          <w:lang w:val="de-DE"/>
        </w:rPr>
        <w:t>Die Räume H100m und MA005am wurden nach dem ersten Entfernen der Kisten im Januar (Grund unklar) nicht wieder aufgefüllt und hier nicht weiter betrachten</w:t>
      </w:r>
      <w:r>
        <w:rPr>
          <w:rFonts w:ascii="Arial Unicode MS" w:eastAsia="Arial Unicode MS" w:hAnsi="Arial Unicode MS" w:cs="Arial Unicode MS"/>
          <w:lang w:val="de-DE"/>
        </w:rPr>
        <w:br w:type="page"/>
      </w:r>
    </w:p>
    <w:p w14:paraId="30506BDA" w14:textId="786D85BE" w:rsidR="00C275D8" w:rsidRDefault="003913EC">
      <w:pPr>
        <w:jc w:val="both"/>
        <w:rPr>
          <w:b/>
          <w:bCs/>
          <w:noProof/>
          <w:lang w:val="de-DE"/>
        </w:rPr>
      </w:pPr>
      <w:r>
        <w:rPr>
          <w:b/>
          <w:bCs/>
          <w:lang w:val="de-DE"/>
        </w:rPr>
        <w:lastRenderedPageBreak/>
        <w:t xml:space="preserve">Verbrauch </w:t>
      </w:r>
      <w:r w:rsidR="00E431BA">
        <w:rPr>
          <w:b/>
          <w:bCs/>
          <w:lang w:val="de-DE"/>
        </w:rPr>
        <w:t>Hauptge</w:t>
      </w:r>
      <w:r w:rsidR="00C275D8">
        <w:rPr>
          <w:b/>
          <w:bCs/>
          <w:lang w:val="de-DE"/>
        </w:rPr>
        <w:t>bäude</w:t>
      </w:r>
      <w:r w:rsidR="00E431BA">
        <w:rPr>
          <w:b/>
          <w:bCs/>
          <w:lang w:val="de-DE"/>
        </w:rPr>
        <w:t>:</w:t>
      </w:r>
    </w:p>
    <w:p w14:paraId="28F2D9D9" w14:textId="1018ABFF" w:rsidR="00896F54" w:rsidRPr="00E431BA" w:rsidRDefault="00E431BA">
      <w:pPr>
        <w:jc w:val="both"/>
        <w:rPr>
          <w:b/>
          <w:bCs/>
          <w:noProof/>
          <w:lang w:val="de-DE"/>
        </w:rPr>
      </w:pPr>
      <w:r>
        <w:rPr>
          <w:b/>
          <w:bCs/>
          <w:lang w:val="de-DE"/>
        </w:rPr>
        <w:t>Verbrauch Mathegebäude</w:t>
      </w:r>
      <w:r w:rsidR="003913EC">
        <w:rPr>
          <w:b/>
          <w:bCs/>
          <w:noProof/>
          <w:lang w:val="de-DE"/>
        </w:rPr>
        <w:drawing>
          <wp:anchor distT="152400" distB="152400" distL="152400" distR="152400" simplePos="0" relativeHeight="251667456" behindDoc="0" locked="0" layoutInCell="1" allowOverlap="1" wp14:anchorId="28F2DB0C" wp14:editId="28F2DB0D">
            <wp:simplePos x="0" y="0"/>
            <wp:positionH relativeFrom="margin">
              <wp:posOffset>625804</wp:posOffset>
            </wp:positionH>
            <wp:positionV relativeFrom="line">
              <wp:posOffset>187325</wp:posOffset>
            </wp:positionV>
            <wp:extent cx="4492602" cy="2209207"/>
            <wp:effectExtent l="0" t="0" r="0" b="0"/>
            <wp:wrapTopAndBottom distT="152400" distB="152400"/>
            <wp:docPr id="1073741842" name="officeArt object" descr="Bildschirmfoto 2023-04-02 um 16.46.59.png"/>
            <wp:cNvGraphicFramePr/>
            <a:graphic xmlns:a="http://schemas.openxmlformats.org/drawingml/2006/main">
              <a:graphicData uri="http://schemas.openxmlformats.org/drawingml/2006/picture">
                <pic:pic xmlns:pic="http://schemas.openxmlformats.org/drawingml/2006/picture">
                  <pic:nvPicPr>
                    <pic:cNvPr id="1073741842" name="Bildschirmfoto 2023-04-02 um 16.46.59.png" descr="Bildschirmfoto 2023-04-02 um 16.46.59.png"/>
                    <pic:cNvPicPr>
                      <a:picLocks noChangeAspect="1"/>
                    </pic:cNvPicPr>
                  </pic:nvPicPr>
                  <pic:blipFill>
                    <a:blip r:embed="rId26"/>
                    <a:stretch>
                      <a:fillRect/>
                    </a:stretch>
                  </pic:blipFill>
                  <pic:spPr>
                    <a:xfrm>
                      <a:off x="0" y="0"/>
                      <a:ext cx="4492602" cy="2209207"/>
                    </a:xfrm>
                    <a:prstGeom prst="rect">
                      <a:avLst/>
                    </a:prstGeom>
                    <a:ln w="12700" cap="flat">
                      <a:noFill/>
                      <a:miter lim="400000"/>
                    </a:ln>
                    <a:effectLst/>
                  </pic:spPr>
                </pic:pic>
              </a:graphicData>
            </a:graphic>
          </wp:anchor>
        </w:drawing>
      </w:r>
      <w:r w:rsidR="00C275D8">
        <w:rPr>
          <w:b/>
          <w:bCs/>
          <w:noProof/>
          <w:lang w:val="de-DE"/>
        </w:rPr>
        <w:t>:</w:t>
      </w:r>
    </w:p>
    <w:p w14:paraId="28F2D9DA" w14:textId="74C3ED81" w:rsidR="00896F54" w:rsidRDefault="003913EC">
      <w:pPr>
        <w:jc w:val="both"/>
        <w:rPr>
          <w:lang w:val="de-DE"/>
        </w:rPr>
      </w:pPr>
      <w:r>
        <w:rPr>
          <w:b/>
          <w:bCs/>
          <w:lang w:val="de-DE"/>
        </w:rPr>
        <w:t xml:space="preserve">Verbrauch </w:t>
      </w:r>
      <w:r w:rsidR="00C275D8">
        <w:rPr>
          <w:b/>
          <w:bCs/>
          <w:lang w:val="de-DE"/>
        </w:rPr>
        <w:t>EB Gebäude</w:t>
      </w:r>
      <w:r>
        <w:rPr>
          <w:b/>
          <w:bCs/>
          <w:noProof/>
          <w:lang w:val="de-DE"/>
        </w:rPr>
        <w:drawing>
          <wp:anchor distT="152400" distB="152400" distL="152400" distR="152400" simplePos="0" relativeHeight="251668480" behindDoc="0" locked="0" layoutInCell="1" allowOverlap="1" wp14:anchorId="28F2DB0E" wp14:editId="28F2DB0F">
            <wp:simplePos x="0" y="0"/>
            <wp:positionH relativeFrom="margin">
              <wp:posOffset>535434</wp:posOffset>
            </wp:positionH>
            <wp:positionV relativeFrom="line">
              <wp:posOffset>221645</wp:posOffset>
            </wp:positionV>
            <wp:extent cx="4673341" cy="2260875"/>
            <wp:effectExtent l="0" t="0" r="0" b="0"/>
            <wp:wrapTopAndBottom distT="152400" distB="152400"/>
            <wp:docPr id="1073741843" name="officeArt object" descr="Bildschirmfoto 2023-04-02 um 16.47.42.png"/>
            <wp:cNvGraphicFramePr/>
            <a:graphic xmlns:a="http://schemas.openxmlformats.org/drawingml/2006/main">
              <a:graphicData uri="http://schemas.openxmlformats.org/drawingml/2006/picture">
                <pic:pic xmlns:pic="http://schemas.openxmlformats.org/drawingml/2006/picture">
                  <pic:nvPicPr>
                    <pic:cNvPr id="1073741843" name="Bildschirmfoto 2023-04-02 um 16.47.42.png" descr="Bildschirmfoto 2023-04-02 um 16.47.42.png"/>
                    <pic:cNvPicPr>
                      <a:picLocks noChangeAspect="1"/>
                    </pic:cNvPicPr>
                  </pic:nvPicPr>
                  <pic:blipFill>
                    <a:blip r:embed="rId27"/>
                    <a:stretch>
                      <a:fillRect/>
                    </a:stretch>
                  </pic:blipFill>
                  <pic:spPr>
                    <a:xfrm>
                      <a:off x="0" y="0"/>
                      <a:ext cx="4673341" cy="2260875"/>
                    </a:xfrm>
                    <a:prstGeom prst="rect">
                      <a:avLst/>
                    </a:prstGeom>
                    <a:ln w="12700" cap="flat">
                      <a:noFill/>
                      <a:miter lim="400000"/>
                    </a:ln>
                    <a:effectLst/>
                  </pic:spPr>
                </pic:pic>
              </a:graphicData>
            </a:graphic>
          </wp:anchor>
        </w:drawing>
      </w:r>
      <w:r w:rsidR="00C275D8">
        <w:rPr>
          <w:b/>
          <w:bCs/>
          <w:lang w:val="de-DE"/>
        </w:rPr>
        <w:t>:</w:t>
      </w:r>
    </w:p>
    <w:p w14:paraId="28F2D9DD" w14:textId="5A7EBEC2" w:rsidR="00896F54" w:rsidRDefault="003913EC">
      <w:pPr>
        <w:jc w:val="both"/>
        <w:rPr>
          <w:b/>
          <w:bCs/>
          <w:lang w:val="de-DE"/>
        </w:rPr>
      </w:pPr>
      <w:r>
        <w:rPr>
          <w:b/>
          <w:bCs/>
          <w:noProof/>
          <w:lang w:val="de-DE"/>
        </w:rPr>
        <w:drawing>
          <wp:anchor distT="152400" distB="152400" distL="152400" distR="152400" simplePos="0" relativeHeight="251669504" behindDoc="0" locked="0" layoutInCell="1" allowOverlap="1" wp14:anchorId="28F2DB10" wp14:editId="28F2DB11">
            <wp:simplePos x="0" y="0"/>
            <wp:positionH relativeFrom="margin">
              <wp:posOffset>747415</wp:posOffset>
            </wp:positionH>
            <wp:positionV relativeFrom="line">
              <wp:posOffset>310263</wp:posOffset>
            </wp:positionV>
            <wp:extent cx="4249380" cy="2154337"/>
            <wp:effectExtent l="0" t="0" r="0" b="0"/>
            <wp:wrapTopAndBottom distT="152400" distB="152400"/>
            <wp:docPr id="1073741844" name="officeArt object" descr="Bildschirmfoto 2023-04-02 um 16.51.59.png"/>
            <wp:cNvGraphicFramePr/>
            <a:graphic xmlns:a="http://schemas.openxmlformats.org/drawingml/2006/main">
              <a:graphicData uri="http://schemas.openxmlformats.org/drawingml/2006/picture">
                <pic:pic xmlns:pic="http://schemas.openxmlformats.org/drawingml/2006/picture">
                  <pic:nvPicPr>
                    <pic:cNvPr id="1073741844" name="Bildschirmfoto 2023-04-02 um 16.51.59.png" descr="Bildschirmfoto 2023-04-02 um 16.51.59.png"/>
                    <pic:cNvPicPr>
                      <a:picLocks noChangeAspect="1"/>
                    </pic:cNvPicPr>
                  </pic:nvPicPr>
                  <pic:blipFill>
                    <a:blip r:embed="rId28"/>
                    <a:stretch>
                      <a:fillRect/>
                    </a:stretch>
                  </pic:blipFill>
                  <pic:spPr>
                    <a:xfrm>
                      <a:off x="0" y="0"/>
                      <a:ext cx="4249380" cy="2154337"/>
                    </a:xfrm>
                    <a:prstGeom prst="rect">
                      <a:avLst/>
                    </a:prstGeom>
                    <a:ln w="12700" cap="flat">
                      <a:noFill/>
                      <a:miter lim="400000"/>
                    </a:ln>
                    <a:effectLst/>
                  </pic:spPr>
                </pic:pic>
              </a:graphicData>
            </a:graphic>
          </wp:anchor>
        </w:drawing>
      </w:r>
    </w:p>
    <w:p w14:paraId="28F2D9DE" w14:textId="77777777" w:rsidR="00896F54" w:rsidRDefault="003913EC">
      <w:pPr>
        <w:pStyle w:val="berschrift1"/>
        <w:numPr>
          <w:ilvl w:val="0"/>
          <w:numId w:val="25"/>
        </w:numPr>
        <w:spacing w:after="240"/>
        <w:rPr>
          <w:lang w:val="de-DE"/>
        </w:rPr>
      </w:pPr>
      <w:bookmarkStart w:id="12" w:name="_Toc6"/>
      <w:bookmarkStart w:id="13" w:name="_Toc131456157"/>
      <w:r>
        <w:rPr>
          <w:lang w:val="de-DE"/>
        </w:rPr>
        <w:lastRenderedPageBreak/>
        <w:t>Jahresverbrauch - Schätzung</w:t>
      </w:r>
      <w:bookmarkEnd w:id="12"/>
      <w:bookmarkEnd w:id="13"/>
    </w:p>
    <w:p w14:paraId="28F2D9DF" w14:textId="77777777" w:rsidR="00896F54" w:rsidRPr="00DF76C6" w:rsidRDefault="003913EC">
      <w:pPr>
        <w:rPr>
          <w:lang w:val="de-DE"/>
        </w:rPr>
      </w:pPr>
      <w:r w:rsidRPr="00DF76C6">
        <w:rPr>
          <w:lang w:val="de-DE"/>
        </w:rPr>
        <w:t xml:space="preserve">In Rahmen der Testphase haben wir bisher in den aktuellen Standorten einen durchschnittlichen täglichen Verbrauch von </w:t>
      </w:r>
      <w:r>
        <w:rPr>
          <w:lang w:val="de-DE"/>
        </w:rPr>
        <w:t>24</w:t>
      </w:r>
      <w:r w:rsidRPr="00DF76C6">
        <w:rPr>
          <w:lang w:val="de-DE"/>
        </w:rPr>
        <w:t xml:space="preserve"> Binden und </w:t>
      </w:r>
      <w:r>
        <w:rPr>
          <w:lang w:val="de-DE"/>
        </w:rPr>
        <w:t>29</w:t>
      </w:r>
      <w:r w:rsidRPr="00DF76C6">
        <w:rPr>
          <w:lang w:val="de-DE"/>
        </w:rPr>
        <w:t xml:space="preserve"> Tampons in der Vorlesungszeit (10.01.-19.02.23) und 2</w:t>
      </w:r>
      <w:r>
        <w:rPr>
          <w:lang w:val="de-DE"/>
        </w:rPr>
        <w:t>5</w:t>
      </w:r>
      <w:r w:rsidRPr="00DF76C6">
        <w:rPr>
          <w:lang w:val="de-DE"/>
        </w:rPr>
        <w:t xml:space="preserve"> Binden und 29 Tampons in der Vorlesungszeit (10.01.-19.02.23) in der vorlesungsfreien Zeit (20.02.-30.03.23).</w:t>
      </w:r>
    </w:p>
    <w:p w14:paraId="28F2D9E0" w14:textId="77777777" w:rsidR="00896F54" w:rsidRDefault="003913EC">
      <w:pPr>
        <w:jc w:val="both"/>
        <w:rPr>
          <w:lang w:val="de-DE"/>
        </w:rPr>
      </w:pPr>
      <w:r>
        <w:rPr>
          <w:lang w:val="de-DE"/>
        </w:rPr>
        <w:t>Die jährliche Vorlesungszeit umfasst 17 Wochen im Wintersemester und 14 Wochen im Sommersemester, also insgesamt 31 Kalenderwochen oder ca. 217 Tage einschließlich Wochenenden und (6) Feiertagen.</w:t>
      </w:r>
    </w:p>
    <w:p w14:paraId="28F2D9E1" w14:textId="749889D1" w:rsidR="00896F54" w:rsidRDefault="003913EC">
      <w:pPr>
        <w:jc w:val="both"/>
        <w:rPr>
          <w:lang w:val="de-DE"/>
        </w:rPr>
      </w:pPr>
      <w:r>
        <w:rPr>
          <w:lang w:val="de-DE"/>
        </w:rPr>
        <w:t>Die jährliche vorlesungsfreie Zeit umfasst 12 Wochen im Sommersemester und 9 Wochen im Wintersemester (einschließlich der 2 Wochen Semesterferien um Weihnachten und Neujahr), also insgesamt 21 Kalenderwochen oder ca. 147 Tage.</w:t>
      </w:r>
    </w:p>
    <w:p w14:paraId="1AEC1C73" w14:textId="77777777" w:rsidR="0052505C" w:rsidRDefault="0052505C">
      <w:pPr>
        <w:jc w:val="both"/>
        <w:rPr>
          <w:lang w:val="de-DE"/>
        </w:rPr>
      </w:pPr>
    </w:p>
    <w:p w14:paraId="0870E218" w14:textId="0FB38240" w:rsidR="0052505C" w:rsidRDefault="0052505C" w:rsidP="0052505C">
      <w:pPr>
        <w:spacing w:before="240"/>
        <w:rPr>
          <w:lang w:val="de-DE"/>
        </w:rPr>
      </w:pPr>
      <w:r>
        <w:rPr>
          <w:lang w:val="de-DE"/>
        </w:rPr>
        <w:t>Damit lässt sich der durchschnittliche Gesamtverbrauch sowohl in der Vorlesungszeit als auch in der vorlesungsfreien Zeit abschätzen bzw. hochrechnen.</w:t>
      </w:r>
    </w:p>
    <w:tbl>
      <w:tblPr>
        <w:tblStyle w:val="TableNormal"/>
        <w:tblW w:w="93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18"/>
        <w:gridCol w:w="1417"/>
        <w:gridCol w:w="1417"/>
        <w:gridCol w:w="1700"/>
        <w:gridCol w:w="1700"/>
        <w:gridCol w:w="1700"/>
      </w:tblGrid>
      <w:tr w:rsidR="00896F54" w14:paraId="28F2D9E8" w14:textId="77777777">
        <w:trPr>
          <w:trHeight w:val="751"/>
        </w:trPr>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E2" w14:textId="77777777" w:rsidR="00896F54" w:rsidRDefault="003913EC">
            <w:pPr>
              <w:spacing w:after="0" w:line="240" w:lineRule="auto"/>
            </w:pPr>
            <w:proofErr w:type="spellStart"/>
            <w:r>
              <w:rPr>
                <w:b/>
                <w:bCs/>
              </w:rPr>
              <w:t>Produkten</w:t>
            </w:r>
            <w:proofErr w:type="spellEnd"/>
            <w:r>
              <w:rPr>
                <w:b/>
                <w:bCs/>
              </w:rPr>
              <w:t>-art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E3" w14:textId="77777777" w:rsidR="00896F54" w:rsidRPr="00DF76C6" w:rsidRDefault="003913EC">
            <w:pPr>
              <w:spacing w:after="0" w:line="240" w:lineRule="auto"/>
              <w:rPr>
                <w:lang w:val="de-DE"/>
              </w:rPr>
            </w:pPr>
            <w:r>
              <w:rPr>
                <w:b/>
                <w:bCs/>
                <w:lang w:val="de-DE"/>
              </w:rPr>
              <w:t>Täglicher Verbrauch in VL-Zeit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E4" w14:textId="77777777" w:rsidR="00896F54" w:rsidRPr="00DF76C6" w:rsidRDefault="003913EC">
            <w:pPr>
              <w:spacing w:after="0" w:line="240" w:lineRule="auto"/>
              <w:rPr>
                <w:lang w:val="de-DE"/>
              </w:rPr>
            </w:pPr>
            <w:r>
              <w:rPr>
                <w:b/>
                <w:bCs/>
                <w:lang w:val="de-DE"/>
              </w:rPr>
              <w:t>Täglicher Verbrauch in VL-freier Zeit</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E5" w14:textId="77777777" w:rsidR="00896F54" w:rsidRPr="00DF76C6" w:rsidRDefault="003913EC">
            <w:pPr>
              <w:spacing w:after="0" w:line="240" w:lineRule="auto"/>
              <w:rPr>
                <w:lang w:val="de-DE"/>
              </w:rPr>
            </w:pPr>
            <w:r>
              <w:rPr>
                <w:b/>
                <w:bCs/>
                <w:lang w:val="de-DE"/>
              </w:rPr>
              <w:t>Gesamt-</w:t>
            </w:r>
            <w:proofErr w:type="spellStart"/>
            <w:r>
              <w:rPr>
                <w:b/>
                <w:bCs/>
                <w:lang w:val="de-DE"/>
              </w:rPr>
              <w:t>verbrauch</w:t>
            </w:r>
            <w:proofErr w:type="spellEnd"/>
            <w:r>
              <w:rPr>
                <w:b/>
                <w:bCs/>
                <w:lang w:val="de-DE"/>
              </w:rPr>
              <w:t xml:space="preserve"> in VL-Zeit</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E6" w14:textId="77777777" w:rsidR="00896F54" w:rsidRPr="00DF76C6" w:rsidRDefault="003913EC">
            <w:pPr>
              <w:spacing w:after="0" w:line="240" w:lineRule="auto"/>
              <w:rPr>
                <w:lang w:val="de-DE"/>
              </w:rPr>
            </w:pPr>
            <w:r>
              <w:rPr>
                <w:b/>
                <w:bCs/>
                <w:lang w:val="de-DE"/>
              </w:rPr>
              <w:t>Gesamt-</w:t>
            </w:r>
            <w:proofErr w:type="spellStart"/>
            <w:r>
              <w:rPr>
                <w:b/>
                <w:bCs/>
                <w:lang w:val="de-DE"/>
              </w:rPr>
              <w:t>verbrauch</w:t>
            </w:r>
            <w:proofErr w:type="spellEnd"/>
            <w:r>
              <w:rPr>
                <w:b/>
                <w:bCs/>
                <w:lang w:val="de-DE"/>
              </w:rPr>
              <w:t xml:space="preserve"> in VL-freier Zeit</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E7" w14:textId="77777777" w:rsidR="00896F54" w:rsidRDefault="003913EC">
            <w:pPr>
              <w:spacing w:after="0" w:line="240" w:lineRule="auto"/>
            </w:pPr>
            <w:proofErr w:type="spellStart"/>
            <w:r>
              <w:rPr>
                <w:b/>
                <w:bCs/>
              </w:rPr>
              <w:t>Gesamt-verbrauch</w:t>
            </w:r>
            <w:proofErr w:type="spellEnd"/>
            <w:r>
              <w:rPr>
                <w:b/>
                <w:bCs/>
              </w:rPr>
              <w:t xml:space="preserve"> </w:t>
            </w:r>
            <w:proofErr w:type="spellStart"/>
            <w:r>
              <w:rPr>
                <w:b/>
                <w:bCs/>
              </w:rPr>
              <w:t>jährlich</w:t>
            </w:r>
            <w:proofErr w:type="spellEnd"/>
          </w:p>
        </w:tc>
      </w:tr>
      <w:tr w:rsidR="00896F54" w14:paraId="28F2D9EF" w14:textId="77777777">
        <w:trPr>
          <w:trHeight w:val="491"/>
        </w:trPr>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E9" w14:textId="77777777" w:rsidR="00896F54" w:rsidRDefault="003913EC">
            <w:pPr>
              <w:spacing w:after="0" w:line="240" w:lineRule="auto"/>
              <w:jc w:val="both"/>
            </w:pPr>
            <w:r>
              <w:t>Bio-Tampons normal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EA" w14:textId="77777777" w:rsidR="00896F54" w:rsidRDefault="003913EC">
            <w:pPr>
              <w:spacing w:after="0" w:line="240" w:lineRule="auto"/>
              <w:jc w:val="both"/>
            </w:pPr>
            <w:r>
              <w:rPr>
                <w:lang w:val="de-DE"/>
              </w:rPr>
              <w:t xml:space="preserve">31 </w:t>
            </w:r>
            <w:r>
              <w:rPr>
                <w:color w:val="4472C4"/>
                <w:lang w:val="de-DE"/>
              </w:rPr>
              <w:t>| 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EB" w14:textId="77777777" w:rsidR="00896F54" w:rsidRDefault="003913EC">
            <w:pPr>
              <w:spacing w:after="0" w:line="240" w:lineRule="auto"/>
              <w:jc w:val="both"/>
            </w:pPr>
            <w:r>
              <w:rPr>
                <w:lang w:val="de-DE"/>
              </w:rPr>
              <w:t xml:space="preserve">26 </w:t>
            </w:r>
            <w:r>
              <w:rPr>
                <w:color w:val="4472C4"/>
                <w:lang w:val="de-DE"/>
              </w:rPr>
              <w:t>| 22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EC" w14:textId="77777777" w:rsidR="00896F54" w:rsidRDefault="003913EC">
            <w:pPr>
              <w:spacing w:after="0" w:line="240" w:lineRule="auto"/>
              <w:jc w:val="both"/>
            </w:pPr>
            <w:r>
              <w:rPr>
                <w:lang w:val="de-DE"/>
              </w:rPr>
              <w:t xml:space="preserve">6727 </w:t>
            </w:r>
            <w:r>
              <w:rPr>
                <w:color w:val="4472C4"/>
                <w:lang w:val="de-DE"/>
              </w:rPr>
              <w:t>| 5425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ED" w14:textId="77777777" w:rsidR="00896F54" w:rsidRDefault="003913EC">
            <w:pPr>
              <w:spacing w:after="0" w:line="240" w:lineRule="auto"/>
              <w:jc w:val="both"/>
            </w:pPr>
            <w:r>
              <w:rPr>
                <w:lang w:val="de-DE"/>
              </w:rPr>
              <w:t xml:space="preserve">3822 </w:t>
            </w:r>
            <w:r>
              <w:rPr>
                <w:color w:val="4472C4"/>
                <w:lang w:val="de-DE"/>
              </w:rPr>
              <w:t>| 3234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EE" w14:textId="77777777" w:rsidR="00896F54" w:rsidRDefault="003913EC">
            <w:pPr>
              <w:spacing w:after="0" w:line="240" w:lineRule="auto"/>
              <w:jc w:val="both"/>
            </w:pPr>
            <w:r>
              <w:rPr>
                <w:lang w:val="de-DE"/>
              </w:rPr>
              <w:t xml:space="preserve">10549 </w:t>
            </w:r>
            <w:r>
              <w:rPr>
                <w:color w:val="4472C4"/>
                <w:lang w:val="de-DE"/>
              </w:rPr>
              <w:t>| 8659</w:t>
            </w:r>
          </w:p>
        </w:tc>
      </w:tr>
      <w:tr w:rsidR="00896F54" w14:paraId="28F2D9F6" w14:textId="77777777">
        <w:trPr>
          <w:trHeight w:val="491"/>
        </w:trPr>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F0" w14:textId="77777777" w:rsidR="00896F54" w:rsidRDefault="003913EC">
            <w:pPr>
              <w:spacing w:after="0" w:line="240" w:lineRule="auto"/>
              <w:jc w:val="both"/>
            </w:pPr>
            <w:r>
              <w:t>Bio-</w:t>
            </w:r>
            <w:proofErr w:type="spellStart"/>
            <w:r>
              <w:t>Binden</w:t>
            </w:r>
            <w:proofErr w:type="spellEnd"/>
            <w:r>
              <w:t xml:space="preserve"> normal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F1" w14:textId="77777777" w:rsidR="00896F54" w:rsidRDefault="003913EC">
            <w:pPr>
              <w:spacing w:after="0" w:line="240" w:lineRule="auto"/>
              <w:jc w:val="both"/>
            </w:pPr>
            <w:r>
              <w:rPr>
                <w:lang w:val="de-DE"/>
              </w:rPr>
              <w:t xml:space="preserve">27 </w:t>
            </w:r>
            <w:r>
              <w:rPr>
                <w:color w:val="4472C4"/>
                <w:lang w:val="de-DE"/>
              </w:rPr>
              <w:t>| 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F2" w14:textId="77777777" w:rsidR="00896F54" w:rsidRDefault="003913EC">
            <w:pPr>
              <w:spacing w:after="0" w:line="240" w:lineRule="auto"/>
              <w:jc w:val="both"/>
            </w:pPr>
            <w:r>
              <w:rPr>
                <w:lang w:val="de-DE"/>
              </w:rPr>
              <w:t xml:space="preserve">24 </w:t>
            </w:r>
            <w:r>
              <w:rPr>
                <w:color w:val="4472C4"/>
                <w:lang w:val="de-DE"/>
              </w:rPr>
              <w:t>| 24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F3" w14:textId="77777777" w:rsidR="00896F54" w:rsidRDefault="003913EC">
            <w:pPr>
              <w:spacing w:after="0" w:line="240" w:lineRule="auto"/>
              <w:jc w:val="both"/>
            </w:pPr>
            <w:r>
              <w:rPr>
                <w:lang w:val="de-DE"/>
              </w:rPr>
              <w:t xml:space="preserve">5859 </w:t>
            </w:r>
            <w:r>
              <w:rPr>
                <w:color w:val="4472C4"/>
                <w:lang w:val="de-DE"/>
              </w:rPr>
              <w:t>| 5425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F4" w14:textId="77777777" w:rsidR="00896F54" w:rsidRDefault="003913EC">
            <w:pPr>
              <w:spacing w:after="0" w:line="240" w:lineRule="auto"/>
              <w:jc w:val="both"/>
            </w:pPr>
            <w:r>
              <w:rPr>
                <w:lang w:val="de-DE"/>
              </w:rPr>
              <w:t xml:space="preserve">3528 </w:t>
            </w:r>
            <w:r>
              <w:rPr>
                <w:color w:val="4472C4"/>
                <w:lang w:val="de-DE"/>
              </w:rPr>
              <w:t>| 3528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F5" w14:textId="77777777" w:rsidR="00896F54" w:rsidRDefault="003913EC">
            <w:pPr>
              <w:spacing w:after="0" w:line="240" w:lineRule="auto"/>
              <w:jc w:val="both"/>
            </w:pPr>
            <w:r>
              <w:rPr>
                <w:lang w:val="de-DE"/>
              </w:rPr>
              <w:t xml:space="preserve">9387 </w:t>
            </w:r>
            <w:r>
              <w:rPr>
                <w:color w:val="4472C4"/>
                <w:lang w:val="de-DE"/>
              </w:rPr>
              <w:t>| 8953</w:t>
            </w:r>
          </w:p>
        </w:tc>
      </w:tr>
    </w:tbl>
    <w:p w14:paraId="28F2D9F8" w14:textId="1787BB8C" w:rsidR="00896F54" w:rsidRDefault="003913EC">
      <w:pPr>
        <w:widowControl w:val="0"/>
        <w:spacing w:before="240" w:line="240" w:lineRule="auto"/>
        <w:rPr>
          <w:color w:val="4472C4"/>
          <w:lang w:val="de-DE"/>
        </w:rPr>
      </w:pPr>
      <w:r>
        <w:rPr>
          <w:color w:val="4472C4"/>
          <w:lang w:val="de-DE"/>
        </w:rPr>
        <w:t xml:space="preserve">Blaue Zahlen sind die Hochrechnungen basierend auf Daten bei denen die Spitzen der Verbrauchsdaten (wegen wahrscheinlich ausgeräumter Kisten) ausgeglichen wurden. Da dies aber nur </w:t>
      </w:r>
      <w:r w:rsidR="00B653B5">
        <w:rPr>
          <w:color w:val="4472C4"/>
          <w:lang w:val="de-DE"/>
        </w:rPr>
        <w:t>eine Vermutung</w:t>
      </w:r>
      <w:r>
        <w:rPr>
          <w:color w:val="4472C4"/>
          <w:lang w:val="de-DE"/>
        </w:rPr>
        <w:t xml:space="preserve"> ist, empfehlen wir als Richtwerte und oberer Grenze weiterhin die eigentlich gemessenen Werte (hier in Schwarz).</w:t>
      </w:r>
    </w:p>
    <w:p w14:paraId="427230C3" w14:textId="77777777" w:rsidR="0052505C" w:rsidRDefault="0052505C">
      <w:pPr>
        <w:spacing w:before="240"/>
        <w:jc w:val="both"/>
        <w:rPr>
          <w:lang w:val="de-DE"/>
        </w:rPr>
      </w:pPr>
    </w:p>
    <w:p w14:paraId="28F2D9F9" w14:textId="6F0C35A0" w:rsidR="00896F54" w:rsidRDefault="003913EC">
      <w:pPr>
        <w:spacing w:before="240"/>
        <w:jc w:val="both"/>
        <w:rPr>
          <w:lang w:val="de-DE"/>
        </w:rPr>
      </w:pPr>
      <w:r>
        <w:rPr>
          <w:lang w:val="de-DE"/>
        </w:rPr>
        <w:t>Der jährliche Gesamtverbrauch demnach beträgt 9387 Binden und 10549 Tampons. Daraus ergeben sich die folgenden Kosten:</w:t>
      </w:r>
    </w:p>
    <w:p w14:paraId="28F2D9FA" w14:textId="77777777" w:rsidR="00896F54" w:rsidRDefault="003913EC">
      <w:pPr>
        <w:pStyle w:val="Listenabsatz"/>
        <w:numPr>
          <w:ilvl w:val="0"/>
          <w:numId w:val="22"/>
        </w:numPr>
        <w:jc w:val="both"/>
        <w:rPr>
          <w:lang w:val="de-DE"/>
        </w:rPr>
      </w:pPr>
      <w:r>
        <w:rPr>
          <w:lang w:val="de-DE"/>
        </w:rPr>
        <w:t xml:space="preserve">Bei </w:t>
      </w:r>
      <w:proofErr w:type="spellStart"/>
      <w:r>
        <w:rPr>
          <w:lang w:val="de-DE"/>
        </w:rPr>
        <w:t>Mylily</w:t>
      </w:r>
      <w:proofErr w:type="spellEnd"/>
    </w:p>
    <w:tbl>
      <w:tblPr>
        <w:tblStyle w:val="TableNormal"/>
        <w:tblW w:w="89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41"/>
        <w:gridCol w:w="961"/>
        <w:gridCol w:w="933"/>
        <w:gridCol w:w="932"/>
        <w:gridCol w:w="1027"/>
        <w:gridCol w:w="932"/>
        <w:gridCol w:w="3022"/>
      </w:tblGrid>
      <w:tr w:rsidR="00896F54" w14:paraId="28F2DA02" w14:textId="77777777">
        <w:trPr>
          <w:trHeight w:val="751"/>
        </w:trPr>
        <w:tc>
          <w:tcPr>
            <w:tcW w:w="1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FB" w14:textId="77777777" w:rsidR="00896F54" w:rsidRDefault="003913EC">
            <w:r>
              <w:rPr>
                <w:b/>
                <w:bCs/>
              </w:rPr>
              <w:t>MYLILY</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FC" w14:textId="77777777" w:rsidR="00896F54" w:rsidRDefault="003913EC">
            <w:pPr>
              <w:spacing w:after="0" w:line="240" w:lineRule="auto"/>
            </w:pPr>
            <w:proofErr w:type="spellStart"/>
            <w:r>
              <w:rPr>
                <w:b/>
                <w:bCs/>
              </w:rPr>
              <w:t>Gesamt-menge</w:t>
            </w:r>
            <w:proofErr w:type="spellEnd"/>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FD" w14:textId="77777777" w:rsidR="00896F54" w:rsidRDefault="003913EC">
            <w:pPr>
              <w:spacing w:after="0" w:line="240" w:lineRule="auto"/>
            </w:pPr>
            <w:r>
              <w:rPr>
                <w:b/>
                <w:bCs/>
              </w:rPr>
              <w:t>VPE Menge</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FE" w14:textId="77777777" w:rsidR="00896F54" w:rsidRDefault="003913EC">
            <w:pPr>
              <w:spacing w:after="0" w:line="240" w:lineRule="auto"/>
            </w:pPr>
            <w:r>
              <w:rPr>
                <w:b/>
                <w:bCs/>
              </w:rPr>
              <w:t xml:space="preserve">VPE </w:t>
            </w:r>
            <w:proofErr w:type="spellStart"/>
            <w:r>
              <w:rPr>
                <w:b/>
                <w:bCs/>
              </w:rPr>
              <w:t>Inhalt</w:t>
            </w:r>
            <w:proofErr w:type="spellEnd"/>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9FF" w14:textId="77777777" w:rsidR="00896F54" w:rsidRDefault="003913EC">
            <w:pPr>
              <w:spacing w:after="0" w:line="240" w:lineRule="auto"/>
            </w:pPr>
            <w:r>
              <w:rPr>
                <w:b/>
                <w:bCs/>
              </w:rPr>
              <w:t>Netto EK [Euro]</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00" w14:textId="77777777" w:rsidR="00896F54" w:rsidRDefault="003913EC">
            <w:pPr>
              <w:spacing w:after="0" w:line="240" w:lineRule="auto"/>
            </w:pPr>
            <w:r>
              <w:rPr>
                <w:b/>
                <w:bCs/>
              </w:rPr>
              <w:t>Stück-</w:t>
            </w:r>
            <w:proofErr w:type="spellStart"/>
            <w:r>
              <w:rPr>
                <w:b/>
                <w:bCs/>
              </w:rPr>
              <w:t>preis</w:t>
            </w:r>
            <w:proofErr w:type="spellEnd"/>
            <w:r>
              <w:rPr>
                <w:b/>
                <w:bCs/>
              </w:rPr>
              <w:t xml:space="preserve"> [Euro]</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01" w14:textId="77777777" w:rsidR="00896F54" w:rsidRDefault="003913EC">
            <w:pPr>
              <w:spacing w:after="0" w:line="240" w:lineRule="auto"/>
            </w:pPr>
            <w:proofErr w:type="spellStart"/>
            <w:r>
              <w:rPr>
                <w:b/>
                <w:bCs/>
              </w:rPr>
              <w:t>Notizen</w:t>
            </w:r>
            <w:proofErr w:type="spellEnd"/>
          </w:p>
        </w:tc>
      </w:tr>
      <w:tr w:rsidR="00896F54" w14:paraId="28F2DA0A" w14:textId="77777777">
        <w:trPr>
          <w:trHeight w:val="491"/>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03" w14:textId="77777777" w:rsidR="00896F54" w:rsidRDefault="003913EC">
            <w:pPr>
              <w:spacing w:after="0" w:line="240" w:lineRule="auto"/>
            </w:pPr>
            <w:r>
              <w:t>Bio-Tampons normal</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04" w14:textId="77777777" w:rsidR="00896F54" w:rsidRDefault="003913EC">
            <w:pPr>
              <w:spacing w:after="0" w:line="240" w:lineRule="auto"/>
            </w:pPr>
            <w:r>
              <w:rPr>
                <w:lang w:val="de-DE"/>
              </w:rPr>
              <w:t>12000</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05" w14:textId="77777777" w:rsidR="00896F54" w:rsidRDefault="003913EC">
            <w:pPr>
              <w:spacing w:after="0" w:line="240" w:lineRule="auto"/>
            </w:pPr>
            <w:r>
              <w:t>2</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06" w14:textId="77777777" w:rsidR="00896F54" w:rsidRDefault="003913EC">
            <w:pPr>
              <w:spacing w:after="0" w:line="240" w:lineRule="auto"/>
            </w:pPr>
            <w:r>
              <w:t>6000</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07" w14:textId="77777777" w:rsidR="00896F54" w:rsidRDefault="003913EC">
            <w:pPr>
              <w:spacing w:after="0" w:line="240" w:lineRule="auto"/>
            </w:pPr>
            <w:r>
              <w:t>1560,00</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08" w14:textId="77777777" w:rsidR="00896F54" w:rsidRDefault="003913EC">
            <w:pPr>
              <w:spacing w:after="0" w:line="240" w:lineRule="auto"/>
            </w:pPr>
            <w:r>
              <w:t>0,13</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09" w14:textId="77777777" w:rsidR="00896F54" w:rsidRDefault="003913EC">
            <w:pPr>
              <w:spacing w:after="0" w:line="240" w:lineRule="auto"/>
            </w:pPr>
            <w:r>
              <w:t xml:space="preserve">Bulk </w:t>
            </w:r>
            <w:proofErr w:type="spellStart"/>
            <w:r>
              <w:t>Karton</w:t>
            </w:r>
            <w:proofErr w:type="spellEnd"/>
            <w:r>
              <w:t xml:space="preserve"> </w:t>
            </w:r>
            <w:proofErr w:type="spellStart"/>
            <w:r>
              <w:t>ohne</w:t>
            </w:r>
            <w:proofErr w:type="spellEnd"/>
            <w:r>
              <w:t xml:space="preserve"> </w:t>
            </w:r>
            <w:proofErr w:type="spellStart"/>
            <w:r>
              <w:t>Umverpackungen</w:t>
            </w:r>
            <w:proofErr w:type="spellEnd"/>
          </w:p>
        </w:tc>
      </w:tr>
      <w:tr w:rsidR="00896F54" w14:paraId="28F2DA14" w14:textId="77777777">
        <w:trPr>
          <w:trHeight w:val="1011"/>
        </w:trPr>
        <w:tc>
          <w:tcPr>
            <w:tcW w:w="1140" w:type="dxa"/>
            <w:vMerge/>
            <w:tcBorders>
              <w:top w:val="single" w:sz="4" w:space="0" w:color="000000"/>
              <w:left w:val="single" w:sz="4" w:space="0" w:color="000000"/>
              <w:bottom w:val="single" w:sz="4" w:space="0" w:color="000000"/>
              <w:right w:val="single" w:sz="4" w:space="0" w:color="000000"/>
            </w:tcBorders>
            <w:shd w:val="clear" w:color="auto" w:fill="auto"/>
          </w:tcPr>
          <w:p w14:paraId="28F2DA0B" w14:textId="77777777" w:rsidR="00896F54" w:rsidRDefault="00896F54"/>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0C" w14:textId="77777777" w:rsidR="00896F54" w:rsidRDefault="003913EC">
            <w:pPr>
              <w:spacing w:after="0" w:line="240" w:lineRule="auto"/>
            </w:pPr>
            <w:r>
              <w:t>0</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0D" w14:textId="77777777" w:rsidR="00896F54" w:rsidRDefault="003913EC">
            <w:pPr>
              <w:spacing w:after="0" w:line="240" w:lineRule="auto"/>
            </w:pPr>
            <w:r>
              <w:t>0</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0E" w14:textId="77777777" w:rsidR="00896F54" w:rsidRDefault="003913EC">
            <w:pPr>
              <w:spacing w:after="0" w:line="240" w:lineRule="auto"/>
            </w:pPr>
            <w:r>
              <w:t>192</w:t>
            </w:r>
          </w:p>
          <w:p w14:paraId="28F2DA0F" w14:textId="77777777" w:rsidR="00896F54" w:rsidRDefault="003913EC">
            <w:pPr>
              <w:spacing w:after="0" w:line="240" w:lineRule="auto"/>
            </w:pPr>
            <w:r>
              <w:t>500</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10" w14:textId="77777777" w:rsidR="00896F54" w:rsidRDefault="003913EC">
            <w:pPr>
              <w:spacing w:after="0" w:line="240" w:lineRule="auto"/>
            </w:pPr>
            <w:r>
              <w:t>0</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11" w14:textId="77777777" w:rsidR="00896F54" w:rsidRDefault="003913EC">
            <w:pPr>
              <w:spacing w:after="0" w:line="240" w:lineRule="auto"/>
            </w:pPr>
            <w:r>
              <w:t>0,14</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12" w14:textId="77777777" w:rsidR="00896F54" w:rsidRPr="00DF76C6" w:rsidRDefault="003913EC">
            <w:pPr>
              <w:spacing w:after="0" w:line="240" w:lineRule="auto"/>
              <w:rPr>
                <w:lang w:val="de-DE"/>
              </w:rPr>
            </w:pPr>
            <w:r>
              <w:rPr>
                <w:lang w:val="de-DE"/>
              </w:rPr>
              <w:t>192 VPE mit Umverpackungen (16 Tampons/</w:t>
            </w:r>
            <w:proofErr w:type="spellStart"/>
            <w:r>
              <w:rPr>
                <w:lang w:val="de-DE"/>
              </w:rPr>
              <w:t>Pckg</w:t>
            </w:r>
            <w:proofErr w:type="spellEnd"/>
            <w:r>
              <w:rPr>
                <w:lang w:val="de-DE"/>
              </w:rPr>
              <w:t>.)</w:t>
            </w:r>
          </w:p>
          <w:p w14:paraId="28F2DA13" w14:textId="77777777" w:rsidR="00896F54" w:rsidRDefault="003913EC">
            <w:pPr>
              <w:spacing w:after="0" w:line="240" w:lineRule="auto"/>
            </w:pPr>
            <w:r>
              <w:rPr>
                <w:lang w:val="de-DE"/>
              </w:rPr>
              <w:t xml:space="preserve">500 </w:t>
            </w:r>
            <w:proofErr w:type="spellStart"/>
            <w:r>
              <w:rPr>
                <w:lang w:val="de-DE"/>
              </w:rPr>
              <w:t>Bulk</w:t>
            </w:r>
            <w:proofErr w:type="spellEnd"/>
            <w:r>
              <w:rPr>
                <w:lang w:val="de-DE"/>
              </w:rPr>
              <w:t xml:space="preserve"> Karton ohne Umverpackungen</w:t>
            </w:r>
          </w:p>
        </w:tc>
      </w:tr>
      <w:tr w:rsidR="00896F54" w14:paraId="28F2DA1C" w14:textId="77777777">
        <w:trPr>
          <w:trHeight w:val="741"/>
        </w:trPr>
        <w:tc>
          <w:tcPr>
            <w:tcW w:w="1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15" w14:textId="77777777" w:rsidR="00896F54" w:rsidRDefault="003913EC">
            <w:pPr>
              <w:spacing w:after="0" w:line="240" w:lineRule="auto"/>
            </w:pPr>
            <w:r>
              <w:lastRenderedPageBreak/>
              <w:t>Bio-</w:t>
            </w:r>
            <w:proofErr w:type="spellStart"/>
            <w:r>
              <w:t>Binden</w:t>
            </w:r>
            <w:proofErr w:type="spellEnd"/>
            <w:r>
              <w:t xml:space="preserve"> normal</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16" w14:textId="77777777" w:rsidR="00896F54" w:rsidRDefault="003913EC">
            <w:pPr>
              <w:spacing w:after="0" w:line="240" w:lineRule="auto"/>
              <w:jc w:val="both"/>
            </w:pPr>
            <w:r>
              <w:rPr>
                <w:lang w:val="de-DE"/>
              </w:rPr>
              <w:t>9408</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17" w14:textId="77777777" w:rsidR="00896F54" w:rsidRDefault="003913EC">
            <w:pPr>
              <w:spacing w:after="0" w:line="240" w:lineRule="auto"/>
              <w:jc w:val="both"/>
            </w:pPr>
            <w:r>
              <w:rPr>
                <w:lang w:val="de-DE"/>
              </w:rPr>
              <w:t>56</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18" w14:textId="77777777" w:rsidR="00896F54" w:rsidRDefault="003913EC">
            <w:pPr>
              <w:spacing w:after="0" w:line="240" w:lineRule="auto"/>
              <w:jc w:val="both"/>
            </w:pPr>
            <w:r>
              <w:t>168</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19" w14:textId="77777777" w:rsidR="00896F54" w:rsidRDefault="003913EC">
            <w:pPr>
              <w:spacing w:after="0" w:line="240" w:lineRule="auto"/>
              <w:jc w:val="both"/>
            </w:pPr>
            <w:r>
              <w:rPr>
                <w:lang w:val="de-DE"/>
              </w:rPr>
              <w:t>1411,20</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1A" w14:textId="77777777" w:rsidR="00896F54" w:rsidRDefault="003913EC">
            <w:pPr>
              <w:spacing w:after="0" w:line="240" w:lineRule="auto"/>
              <w:jc w:val="both"/>
            </w:pPr>
            <w:r>
              <w:t>0,15</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1B" w14:textId="77777777" w:rsidR="00896F54" w:rsidRDefault="00896F54"/>
        </w:tc>
      </w:tr>
      <w:tr w:rsidR="00896F54" w14:paraId="28F2DA23" w14:textId="77777777">
        <w:trPr>
          <w:trHeight w:val="221"/>
        </w:trPr>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1D" w14:textId="77777777" w:rsidR="00896F54" w:rsidRDefault="003913EC">
            <w:pPr>
              <w:spacing w:after="0" w:line="240" w:lineRule="auto"/>
              <w:jc w:val="both"/>
            </w:pPr>
            <w:r>
              <w:rPr>
                <w:b/>
                <w:bCs/>
              </w:rPr>
              <w:t xml:space="preserve">Insgesamt </w:t>
            </w:r>
            <w:proofErr w:type="spellStart"/>
            <w:r>
              <w:rPr>
                <w:b/>
                <w:bCs/>
              </w:rPr>
              <w:t>netto</w:t>
            </w:r>
            <w:proofErr w:type="spellEnd"/>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1E" w14:textId="77777777" w:rsidR="00896F54" w:rsidRDefault="00896F54"/>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1F" w14:textId="77777777" w:rsidR="00896F54" w:rsidRDefault="00896F54"/>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20" w14:textId="77777777" w:rsidR="00896F54" w:rsidRDefault="003913EC">
            <w:pPr>
              <w:spacing w:after="0" w:line="240" w:lineRule="auto"/>
              <w:jc w:val="both"/>
            </w:pPr>
            <w:r>
              <w:rPr>
                <w:b/>
                <w:bCs/>
                <w:lang w:val="de-DE"/>
              </w:rPr>
              <w:t>2971,20</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21" w14:textId="77777777" w:rsidR="00896F54" w:rsidRDefault="00896F54"/>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22" w14:textId="77777777" w:rsidR="00896F54" w:rsidRDefault="00896F54"/>
        </w:tc>
      </w:tr>
      <w:tr w:rsidR="00896F54" w14:paraId="28F2DA29" w14:textId="77777777">
        <w:trPr>
          <w:trHeight w:val="221"/>
        </w:trPr>
        <w:tc>
          <w:tcPr>
            <w:tcW w:w="303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24" w14:textId="77777777" w:rsidR="00896F54" w:rsidRDefault="003913EC">
            <w:pPr>
              <w:spacing w:after="0" w:line="240" w:lineRule="auto"/>
              <w:jc w:val="both"/>
            </w:pPr>
            <w:r>
              <w:rPr>
                <w:b/>
                <w:bCs/>
              </w:rPr>
              <w:t xml:space="preserve">Insgesamt </w:t>
            </w:r>
            <w:proofErr w:type="spellStart"/>
            <w:r>
              <w:rPr>
                <w:b/>
                <w:bCs/>
              </w:rPr>
              <w:t>brutto</w:t>
            </w:r>
            <w:proofErr w:type="spellEnd"/>
            <w:r>
              <w:rPr>
                <w:b/>
                <w:bCs/>
              </w:rPr>
              <w:t xml:space="preserve"> (7% </w:t>
            </w:r>
            <w:proofErr w:type="spellStart"/>
            <w:r>
              <w:rPr>
                <w:b/>
                <w:bCs/>
              </w:rPr>
              <w:t>MwSt</w:t>
            </w:r>
            <w:proofErr w:type="spellEnd"/>
            <w:r>
              <w:rPr>
                <w:b/>
                <w:bCs/>
              </w:rPr>
              <w:t>.)</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25" w14:textId="77777777" w:rsidR="00896F54" w:rsidRDefault="00896F54"/>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26" w14:textId="77777777" w:rsidR="00896F54" w:rsidRDefault="003913EC">
            <w:pPr>
              <w:spacing w:after="0" w:line="240" w:lineRule="auto"/>
              <w:jc w:val="both"/>
            </w:pPr>
            <w:r>
              <w:rPr>
                <w:b/>
                <w:bCs/>
                <w:lang w:val="de-DE"/>
              </w:rPr>
              <w:t>3179,18</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27" w14:textId="77777777" w:rsidR="00896F54" w:rsidRDefault="00896F54"/>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28" w14:textId="77777777" w:rsidR="00896F54" w:rsidRDefault="00896F54"/>
        </w:tc>
      </w:tr>
    </w:tbl>
    <w:p w14:paraId="28F2DA2A" w14:textId="77777777" w:rsidR="00896F54" w:rsidRDefault="00896F54" w:rsidP="00E23092">
      <w:pPr>
        <w:pStyle w:val="Listenabsatz"/>
        <w:widowControl w:val="0"/>
        <w:spacing w:line="240" w:lineRule="auto"/>
        <w:ind w:left="828"/>
        <w:rPr>
          <w:lang w:val="de-DE"/>
        </w:rPr>
      </w:pPr>
    </w:p>
    <w:p w14:paraId="28F2DA2B" w14:textId="77777777" w:rsidR="00896F54" w:rsidRDefault="003913EC">
      <w:pPr>
        <w:pStyle w:val="Listenabsatz"/>
        <w:numPr>
          <w:ilvl w:val="0"/>
          <w:numId w:val="22"/>
        </w:numPr>
        <w:jc w:val="both"/>
        <w:rPr>
          <w:lang w:val="de-DE"/>
        </w:rPr>
      </w:pPr>
      <w:r>
        <w:rPr>
          <w:lang w:val="de-DE"/>
        </w:rPr>
        <w:t xml:space="preserve">Und bei </w:t>
      </w:r>
      <w:proofErr w:type="spellStart"/>
      <w:r>
        <w:rPr>
          <w:lang w:val="de-DE"/>
        </w:rPr>
        <w:t>Periodically</w:t>
      </w:r>
      <w:proofErr w:type="spellEnd"/>
      <w:r>
        <w:rPr>
          <w:lang w:val="de-DE"/>
        </w:rPr>
        <w:t>, zum Vergleich</w:t>
      </w:r>
    </w:p>
    <w:tbl>
      <w:tblPr>
        <w:tblStyle w:val="TableNormal"/>
        <w:tblW w:w="89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670"/>
        <w:gridCol w:w="972"/>
        <w:gridCol w:w="899"/>
        <w:gridCol w:w="899"/>
        <w:gridCol w:w="1244"/>
        <w:gridCol w:w="1139"/>
        <w:gridCol w:w="2125"/>
      </w:tblGrid>
      <w:tr w:rsidR="00896F54" w14:paraId="28F2DA33" w14:textId="77777777">
        <w:trPr>
          <w:trHeight w:val="751"/>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2C" w14:textId="77777777" w:rsidR="00896F54" w:rsidRDefault="003913EC">
            <w:proofErr w:type="spellStart"/>
            <w:r>
              <w:rPr>
                <w:b/>
                <w:bCs/>
              </w:rPr>
              <w:t>Periodically</w:t>
            </w:r>
            <w:proofErr w:type="spellEnd"/>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2D" w14:textId="77777777" w:rsidR="00896F54" w:rsidRDefault="003913EC">
            <w:pPr>
              <w:spacing w:after="0" w:line="240" w:lineRule="auto"/>
            </w:pPr>
            <w:proofErr w:type="spellStart"/>
            <w:r>
              <w:rPr>
                <w:b/>
                <w:bCs/>
              </w:rPr>
              <w:t>Gesamt-menge</w:t>
            </w:r>
            <w:proofErr w:type="spellEnd"/>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2E" w14:textId="77777777" w:rsidR="00896F54" w:rsidRDefault="003913EC">
            <w:pPr>
              <w:spacing w:after="0" w:line="240" w:lineRule="auto"/>
            </w:pPr>
            <w:r>
              <w:rPr>
                <w:b/>
                <w:bCs/>
              </w:rPr>
              <w:t>VPE Menge</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2F" w14:textId="77777777" w:rsidR="00896F54" w:rsidRDefault="003913EC">
            <w:pPr>
              <w:spacing w:after="0" w:line="240" w:lineRule="auto"/>
            </w:pPr>
            <w:r>
              <w:rPr>
                <w:b/>
                <w:bCs/>
              </w:rPr>
              <w:t xml:space="preserve">VPE </w:t>
            </w:r>
            <w:proofErr w:type="spellStart"/>
            <w:r>
              <w:rPr>
                <w:b/>
                <w:bCs/>
              </w:rPr>
              <w:t>Inhalt</w:t>
            </w:r>
            <w:proofErr w:type="spellEnd"/>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30" w14:textId="77777777" w:rsidR="00896F54" w:rsidRDefault="003913EC">
            <w:pPr>
              <w:spacing w:after="0" w:line="240" w:lineRule="auto"/>
            </w:pPr>
            <w:r>
              <w:rPr>
                <w:b/>
                <w:bCs/>
              </w:rPr>
              <w:t>Netto EK [Euro]</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31" w14:textId="77777777" w:rsidR="00896F54" w:rsidRDefault="003913EC">
            <w:pPr>
              <w:spacing w:after="0" w:line="240" w:lineRule="auto"/>
            </w:pPr>
            <w:r>
              <w:rPr>
                <w:b/>
                <w:bCs/>
              </w:rPr>
              <w:t>Stück-</w:t>
            </w:r>
            <w:proofErr w:type="spellStart"/>
            <w:r>
              <w:rPr>
                <w:b/>
                <w:bCs/>
              </w:rPr>
              <w:t>preis</w:t>
            </w:r>
            <w:proofErr w:type="spellEnd"/>
            <w:r>
              <w:rPr>
                <w:b/>
                <w:bCs/>
              </w:rPr>
              <w:t xml:space="preserve"> [Euro]</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32" w14:textId="77777777" w:rsidR="00896F54" w:rsidRDefault="003913EC">
            <w:pPr>
              <w:spacing w:after="0" w:line="240" w:lineRule="auto"/>
            </w:pPr>
            <w:proofErr w:type="spellStart"/>
            <w:r>
              <w:rPr>
                <w:b/>
                <w:bCs/>
              </w:rPr>
              <w:t>Notizen</w:t>
            </w:r>
            <w:proofErr w:type="spellEnd"/>
          </w:p>
        </w:tc>
      </w:tr>
      <w:tr w:rsidR="00896F54" w:rsidRPr="00D11055" w14:paraId="28F2DA3B" w14:textId="77777777">
        <w:trPr>
          <w:trHeight w:val="491"/>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34" w14:textId="77777777" w:rsidR="00896F54" w:rsidRDefault="003913EC">
            <w:pPr>
              <w:spacing w:after="0" w:line="240" w:lineRule="auto"/>
            </w:pPr>
            <w:r>
              <w:t>Bio-Tampons normal</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35" w14:textId="77777777" w:rsidR="00896F54" w:rsidRDefault="003913EC">
            <w:pPr>
              <w:spacing w:after="0" w:line="240" w:lineRule="auto"/>
            </w:pPr>
            <w:r>
              <w:t>1</w:t>
            </w:r>
            <w:r>
              <w:rPr>
                <w:lang w:val="de-DE"/>
              </w:rPr>
              <w:t>0560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36" w14:textId="77777777" w:rsidR="00896F54" w:rsidRDefault="003913EC">
            <w:pPr>
              <w:spacing w:after="0" w:line="240" w:lineRule="auto"/>
            </w:pPr>
            <w:r>
              <w:rPr>
                <w:lang w:val="de-DE"/>
              </w:rPr>
              <w:t>660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37" w14:textId="77777777" w:rsidR="00896F54" w:rsidRDefault="003913EC">
            <w:pPr>
              <w:spacing w:after="0" w:line="240" w:lineRule="auto"/>
            </w:pPr>
            <w:r>
              <w:t>16</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38" w14:textId="47DE32F5" w:rsidR="00896F54" w:rsidRDefault="003913EC">
            <w:pPr>
              <w:spacing w:after="0" w:line="240" w:lineRule="auto"/>
            </w:pPr>
            <w:r>
              <w:t>1</w:t>
            </w:r>
            <w:r w:rsidR="00E028C0">
              <w:rPr>
                <w:lang w:val="de-DE"/>
              </w:rPr>
              <w:t>610,4</w:t>
            </w:r>
            <w:r>
              <w:rPr>
                <w:lang w:val="de-DE"/>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39" w14:textId="6F3AB604" w:rsidR="00896F54" w:rsidRDefault="003654E9">
            <w:pPr>
              <w:spacing w:after="0" w:line="240" w:lineRule="auto"/>
            </w:pPr>
            <w:proofErr w:type="gramStart"/>
            <w:r>
              <w:t>ca</w:t>
            </w:r>
            <w:proofErr w:type="gramEnd"/>
            <w:r>
              <w:t xml:space="preserve">. </w:t>
            </w:r>
            <w:r w:rsidR="003913EC">
              <w:t>0,15</w:t>
            </w:r>
          </w:p>
        </w:tc>
        <w:tc>
          <w:tcPr>
            <w:tcW w:w="212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3A" w14:textId="77777777" w:rsidR="00896F54" w:rsidRPr="00DF76C6" w:rsidRDefault="003913EC">
            <w:pPr>
              <w:spacing w:after="0" w:line="240" w:lineRule="auto"/>
              <w:rPr>
                <w:lang w:val="de-DE"/>
              </w:rPr>
            </w:pPr>
            <w:r w:rsidRPr="00DF76C6">
              <w:rPr>
                <w:sz w:val="20"/>
                <w:szCs w:val="20"/>
                <w:lang w:val="de-DE"/>
              </w:rPr>
              <w:t>10% Rabatt bei regelmäßiger Belieferung</w:t>
            </w:r>
            <w:r>
              <w:rPr>
                <w:sz w:val="20"/>
                <w:szCs w:val="20"/>
                <w:lang w:val="de-DE"/>
              </w:rPr>
              <w:t xml:space="preserve"> bereits einberechnet</w:t>
            </w:r>
          </w:p>
        </w:tc>
      </w:tr>
      <w:tr w:rsidR="00896F54" w14:paraId="28F2DA43" w14:textId="77777777">
        <w:trPr>
          <w:trHeight w:val="491"/>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3C" w14:textId="77777777" w:rsidR="00896F54" w:rsidRDefault="003913EC">
            <w:pPr>
              <w:spacing w:after="0" w:line="240" w:lineRule="auto"/>
            </w:pPr>
            <w:r>
              <w:t>Bio-</w:t>
            </w:r>
            <w:proofErr w:type="spellStart"/>
            <w:r>
              <w:t>Binden</w:t>
            </w:r>
            <w:proofErr w:type="spellEnd"/>
            <w:r>
              <w:t xml:space="preserve"> normal</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3D" w14:textId="77777777" w:rsidR="00896F54" w:rsidRDefault="003913EC">
            <w:pPr>
              <w:spacing w:after="0" w:line="240" w:lineRule="auto"/>
            </w:pPr>
            <w:r>
              <w:rPr>
                <w:lang w:val="de-DE"/>
              </w:rPr>
              <w:t>9394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3E" w14:textId="77777777" w:rsidR="00896F54" w:rsidRDefault="003913EC">
            <w:pPr>
              <w:spacing w:after="0" w:line="240" w:lineRule="auto"/>
            </w:pPr>
            <w:r>
              <w:rPr>
                <w:lang w:val="de-DE"/>
              </w:rPr>
              <w:t>671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3F" w14:textId="77777777" w:rsidR="00896F54" w:rsidRDefault="003913EC">
            <w:pPr>
              <w:spacing w:after="0" w:line="240" w:lineRule="auto"/>
            </w:pPr>
            <w:r>
              <w:t>14</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40" w14:textId="3A3B643F" w:rsidR="00896F54" w:rsidRDefault="003913EC">
            <w:pPr>
              <w:spacing w:after="0" w:line="240" w:lineRule="auto"/>
            </w:pPr>
            <w:r w:rsidRPr="0049575F">
              <w:rPr>
                <w:color w:val="auto"/>
                <w:lang w:val="de-DE"/>
              </w:rPr>
              <w:t>1</w:t>
            </w:r>
            <w:r w:rsidR="00E028C0" w:rsidRPr="0049575F">
              <w:rPr>
                <w:color w:val="auto"/>
                <w:lang w:val="de-DE"/>
              </w:rPr>
              <w:t>489,62</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41" w14:textId="2CEB0D5E" w:rsidR="00896F54" w:rsidRDefault="003654E9">
            <w:pPr>
              <w:spacing w:after="0" w:line="240" w:lineRule="auto"/>
            </w:pPr>
            <w:proofErr w:type="gramStart"/>
            <w:r>
              <w:t>ca</w:t>
            </w:r>
            <w:proofErr w:type="gramEnd"/>
            <w:r>
              <w:t xml:space="preserve">. </w:t>
            </w:r>
            <w:r w:rsidR="003913EC">
              <w:t>0,16</w:t>
            </w:r>
          </w:p>
        </w:tc>
        <w:tc>
          <w:tcPr>
            <w:tcW w:w="2124" w:type="dxa"/>
            <w:vMerge/>
            <w:tcBorders>
              <w:top w:val="single" w:sz="4" w:space="0" w:color="000000"/>
              <w:left w:val="single" w:sz="4" w:space="0" w:color="000000"/>
              <w:bottom w:val="single" w:sz="4" w:space="0" w:color="000000"/>
              <w:right w:val="single" w:sz="4" w:space="0" w:color="000000"/>
            </w:tcBorders>
            <w:shd w:val="clear" w:color="auto" w:fill="auto"/>
          </w:tcPr>
          <w:p w14:paraId="28F2DA42" w14:textId="77777777" w:rsidR="00896F54" w:rsidRDefault="00896F54"/>
        </w:tc>
      </w:tr>
      <w:tr w:rsidR="00896F54" w14:paraId="28F2DA4B" w14:textId="77777777">
        <w:trPr>
          <w:trHeight w:val="231"/>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44" w14:textId="77777777" w:rsidR="00896F54" w:rsidRDefault="003913EC">
            <w:pPr>
              <w:spacing w:after="0" w:line="240" w:lineRule="auto"/>
            </w:pPr>
            <w:r>
              <w:rPr>
                <w:b/>
                <w:bCs/>
              </w:rPr>
              <w:t xml:space="preserve">Insgesamt </w:t>
            </w:r>
            <w:proofErr w:type="spellStart"/>
            <w:r>
              <w:rPr>
                <w:b/>
                <w:bCs/>
              </w:rPr>
              <w:t>netto</w:t>
            </w:r>
            <w:proofErr w:type="spellEnd"/>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45" w14:textId="77777777" w:rsidR="00896F54" w:rsidRDefault="00896F54"/>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46" w14:textId="77777777" w:rsidR="00896F54" w:rsidRDefault="00896F54"/>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47" w14:textId="77777777" w:rsidR="00896F54" w:rsidRDefault="00896F54"/>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48" w14:textId="667B110F" w:rsidR="00896F54" w:rsidRDefault="00E028C0">
            <w:pPr>
              <w:spacing w:after="0" w:line="240" w:lineRule="auto"/>
            </w:pPr>
            <w:r>
              <w:rPr>
                <w:b/>
                <w:bCs/>
                <w:lang w:val="de-DE"/>
              </w:rPr>
              <w:t>3100</w:t>
            </w:r>
            <w:r w:rsidR="003913EC">
              <w:rPr>
                <w:b/>
                <w:bCs/>
                <w:lang w:val="de-DE"/>
              </w:rPr>
              <w:t>,0</w:t>
            </w:r>
            <w:r>
              <w:rPr>
                <w:b/>
                <w:bCs/>
                <w:lang w:val="de-DE"/>
              </w:rPr>
              <w:t>2</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49" w14:textId="77777777" w:rsidR="00896F54" w:rsidRDefault="00896F54"/>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4A" w14:textId="77777777" w:rsidR="00896F54" w:rsidRDefault="00896F54"/>
        </w:tc>
      </w:tr>
      <w:tr w:rsidR="00896F54" w14:paraId="28F2DA54" w14:textId="77777777">
        <w:trPr>
          <w:trHeight w:val="1011"/>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4C" w14:textId="77777777" w:rsidR="00896F54" w:rsidRDefault="003913EC">
            <w:pPr>
              <w:spacing w:after="0" w:line="240" w:lineRule="auto"/>
            </w:pPr>
            <w:proofErr w:type="spellStart"/>
            <w:proofErr w:type="gramStart"/>
            <w:r>
              <w:rPr>
                <w:b/>
                <w:bCs/>
              </w:rPr>
              <w:t>zusätzlicher</w:t>
            </w:r>
            <w:proofErr w:type="spellEnd"/>
            <w:proofErr w:type="gramEnd"/>
            <w:r>
              <w:rPr>
                <w:b/>
                <w:bCs/>
              </w:rPr>
              <w:t xml:space="preserve"> 7% </w:t>
            </w:r>
            <w:proofErr w:type="spellStart"/>
            <w:r>
              <w:rPr>
                <w:b/>
                <w:bCs/>
              </w:rPr>
              <w:t>Rabatt</w:t>
            </w:r>
            <w:proofErr w:type="spellEnd"/>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4D" w14:textId="77777777" w:rsidR="00896F54" w:rsidRDefault="00896F54"/>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4E" w14:textId="77777777" w:rsidR="00896F54" w:rsidRDefault="00896F54"/>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4F" w14:textId="77777777" w:rsidR="00896F54" w:rsidRDefault="00896F54"/>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50" w14:textId="7B1DECCA" w:rsidR="00896F54" w:rsidRDefault="003913EC">
            <w:pPr>
              <w:spacing w:after="0" w:line="240" w:lineRule="auto"/>
            </w:pPr>
            <w:r>
              <w:rPr>
                <w:b/>
                <w:bCs/>
                <w:lang w:val="de-DE"/>
              </w:rPr>
              <w:t>2</w:t>
            </w:r>
            <w:r w:rsidR="00E028C0">
              <w:rPr>
                <w:b/>
                <w:bCs/>
                <w:lang w:val="de-DE"/>
              </w:rPr>
              <w:t>883</w:t>
            </w:r>
            <w:r>
              <w:rPr>
                <w:b/>
                <w:bCs/>
                <w:lang w:val="de-DE"/>
              </w:rPr>
              <w:t>,</w:t>
            </w:r>
            <w:r w:rsidR="00E028C0">
              <w:rPr>
                <w:b/>
                <w:bCs/>
                <w:lang w:val="de-DE"/>
              </w:rPr>
              <w:t>0</w:t>
            </w:r>
            <w:r w:rsidR="003D225C">
              <w:rPr>
                <w:b/>
                <w:bCs/>
                <w:lang w:val="de-DE"/>
              </w:rPr>
              <w:t>2</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51" w14:textId="60EFD0B1" w:rsidR="00896F54" w:rsidRDefault="00251749">
            <w:pPr>
              <w:spacing w:after="0" w:line="240" w:lineRule="auto"/>
            </w:pPr>
            <w:proofErr w:type="gramStart"/>
            <w:r>
              <w:t>ca</w:t>
            </w:r>
            <w:proofErr w:type="gramEnd"/>
            <w:r>
              <w:t xml:space="preserve">. </w:t>
            </w:r>
            <w:r w:rsidR="003913EC">
              <w:t>0,14 (Tampon)</w:t>
            </w:r>
          </w:p>
          <w:p w14:paraId="28F2DA52" w14:textId="0C03B119" w:rsidR="00896F54" w:rsidRDefault="00251749">
            <w:pPr>
              <w:spacing w:after="0" w:line="240" w:lineRule="auto"/>
            </w:pPr>
            <w:proofErr w:type="gramStart"/>
            <w:r>
              <w:t>ca</w:t>
            </w:r>
            <w:proofErr w:type="gramEnd"/>
            <w:r>
              <w:t xml:space="preserve">. </w:t>
            </w:r>
            <w:r w:rsidR="003913EC">
              <w:t>0,15 (</w:t>
            </w:r>
            <w:proofErr w:type="spellStart"/>
            <w:r w:rsidR="003913EC">
              <w:t>Binde</w:t>
            </w:r>
            <w:proofErr w:type="spellEnd"/>
            <w:r w:rsidR="003913EC">
              <w:t>)</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53" w14:textId="77777777" w:rsidR="00896F54" w:rsidRDefault="003913EC">
            <w:pPr>
              <w:spacing w:after="0" w:line="240" w:lineRule="auto"/>
            </w:pPr>
            <w:proofErr w:type="spellStart"/>
            <w:r>
              <w:rPr>
                <w:rFonts w:eastAsia="Arial Unicode MS" w:cs="Arial Unicode MS"/>
                <w:sz w:val="20"/>
                <w:szCs w:val="20"/>
              </w:rPr>
              <w:t>Periodically</w:t>
            </w:r>
            <w:proofErr w:type="spellEnd"/>
            <w:r>
              <w:rPr>
                <w:rFonts w:eastAsia="Arial Unicode MS" w:cs="Arial Unicode MS"/>
                <w:sz w:val="20"/>
                <w:szCs w:val="20"/>
              </w:rPr>
              <w:t xml:space="preserve"> </w:t>
            </w:r>
            <w:proofErr w:type="spellStart"/>
            <w:r>
              <w:rPr>
                <w:rFonts w:eastAsia="Arial Unicode MS" w:cs="Arial Unicode MS"/>
                <w:sz w:val="20"/>
                <w:szCs w:val="20"/>
              </w:rPr>
              <w:t>gewährt</w:t>
            </w:r>
            <w:proofErr w:type="spellEnd"/>
            <w:r>
              <w:rPr>
                <w:rFonts w:eastAsia="Arial Unicode MS" w:cs="Arial Unicode MS"/>
                <w:sz w:val="20"/>
                <w:szCs w:val="20"/>
              </w:rPr>
              <w:t xml:space="preserve"> </w:t>
            </w:r>
            <w:proofErr w:type="spellStart"/>
            <w:r>
              <w:rPr>
                <w:rFonts w:eastAsia="Arial Unicode MS" w:cs="Arial Unicode MS"/>
                <w:sz w:val="20"/>
                <w:szCs w:val="20"/>
              </w:rPr>
              <w:t>grundsätzlich</w:t>
            </w:r>
            <w:proofErr w:type="spellEnd"/>
            <w:r>
              <w:rPr>
                <w:rFonts w:eastAsia="Arial Unicode MS" w:cs="Arial Unicode MS"/>
                <w:sz w:val="20"/>
                <w:szCs w:val="20"/>
              </w:rPr>
              <w:t xml:space="preserve"> 7% </w:t>
            </w:r>
            <w:proofErr w:type="spellStart"/>
            <w:r>
              <w:rPr>
                <w:rFonts w:eastAsia="Arial Unicode MS" w:cs="Arial Unicode MS"/>
                <w:sz w:val="20"/>
                <w:szCs w:val="20"/>
              </w:rPr>
              <w:t>Rabatt</w:t>
            </w:r>
            <w:proofErr w:type="spellEnd"/>
          </w:p>
        </w:tc>
      </w:tr>
      <w:tr w:rsidR="00896F54" w:rsidRPr="00D11055" w14:paraId="28F2DA5C" w14:textId="77777777">
        <w:trPr>
          <w:trHeight w:val="751"/>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55" w14:textId="77777777" w:rsidR="00896F54" w:rsidRDefault="003913EC">
            <w:pPr>
              <w:spacing w:after="0" w:line="240" w:lineRule="auto"/>
            </w:pPr>
            <w:r>
              <w:rPr>
                <w:b/>
                <w:bCs/>
              </w:rPr>
              <w:t xml:space="preserve">Insgesamt </w:t>
            </w:r>
            <w:proofErr w:type="spellStart"/>
            <w:r>
              <w:rPr>
                <w:b/>
                <w:bCs/>
              </w:rPr>
              <w:t>brutto</w:t>
            </w:r>
            <w:proofErr w:type="spellEnd"/>
            <w:r>
              <w:rPr>
                <w:b/>
                <w:bCs/>
              </w:rPr>
              <w:t xml:space="preserve"> (7% </w:t>
            </w:r>
            <w:proofErr w:type="spellStart"/>
            <w:r>
              <w:rPr>
                <w:b/>
                <w:bCs/>
              </w:rPr>
              <w:t>MwSt</w:t>
            </w:r>
            <w:proofErr w:type="spellEnd"/>
            <w:r>
              <w:rPr>
                <w:b/>
                <w:bCs/>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56" w14:textId="77777777" w:rsidR="00896F54" w:rsidRDefault="00896F54"/>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57" w14:textId="77777777" w:rsidR="00896F54" w:rsidRDefault="00896F54"/>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58" w14:textId="77777777" w:rsidR="00896F54" w:rsidRDefault="00896F54"/>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59" w14:textId="6793170B" w:rsidR="00896F54" w:rsidRDefault="003D225C">
            <w:pPr>
              <w:spacing w:after="0" w:line="240" w:lineRule="auto"/>
            </w:pPr>
            <w:r>
              <w:rPr>
                <w:b/>
                <w:bCs/>
                <w:lang w:val="de-DE"/>
              </w:rPr>
              <w:t>3084</w:t>
            </w:r>
            <w:r w:rsidR="003913EC">
              <w:rPr>
                <w:b/>
                <w:bCs/>
                <w:lang w:val="de-DE"/>
              </w:rPr>
              <w:t>,</w:t>
            </w:r>
            <w:r>
              <w:rPr>
                <w:b/>
                <w:bCs/>
                <w:lang w:val="de-DE"/>
              </w:rPr>
              <w:t>82</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5A" w14:textId="77777777" w:rsidR="00896F54" w:rsidRDefault="00896F54"/>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2DA5B" w14:textId="77777777" w:rsidR="00896F54" w:rsidRPr="00DF76C6" w:rsidRDefault="003913EC">
            <w:pPr>
              <w:spacing w:after="0" w:line="240" w:lineRule="auto"/>
              <w:rPr>
                <w:lang w:val="de-DE"/>
              </w:rPr>
            </w:pPr>
            <w:r w:rsidRPr="00DF76C6">
              <w:rPr>
                <w:rFonts w:eastAsia="Arial Unicode MS" w:cs="Arial Unicode MS"/>
                <w:sz w:val="20"/>
                <w:szCs w:val="20"/>
                <w:lang w:val="de-DE"/>
              </w:rPr>
              <w:t>Basierend auf dem 10% + 7% Rabatt Preis</w:t>
            </w:r>
          </w:p>
        </w:tc>
      </w:tr>
    </w:tbl>
    <w:p w14:paraId="28F2DA5D" w14:textId="77777777" w:rsidR="00896F54" w:rsidRDefault="00896F54">
      <w:pPr>
        <w:pStyle w:val="Listenabsatz"/>
        <w:widowControl w:val="0"/>
        <w:numPr>
          <w:ilvl w:val="0"/>
          <w:numId w:val="26"/>
        </w:numPr>
        <w:spacing w:line="240" w:lineRule="auto"/>
        <w:rPr>
          <w:lang w:val="de-DE"/>
        </w:rPr>
      </w:pPr>
    </w:p>
    <w:p w14:paraId="28F2DA5E" w14:textId="77777777" w:rsidR="00896F54" w:rsidRDefault="00896F54">
      <w:pPr>
        <w:pStyle w:val="Listenabsatz"/>
        <w:widowControl w:val="0"/>
        <w:spacing w:line="240" w:lineRule="auto"/>
        <w:ind w:left="108" w:hanging="108"/>
        <w:rPr>
          <w:lang w:val="de-DE"/>
        </w:rPr>
      </w:pPr>
    </w:p>
    <w:p w14:paraId="28F2DA5F" w14:textId="6DC48403" w:rsidR="00896F54" w:rsidRPr="003C4193" w:rsidRDefault="003913EC">
      <w:pPr>
        <w:jc w:val="both"/>
        <w:rPr>
          <w:color w:val="auto"/>
          <w:lang w:val="de-DE"/>
        </w:rPr>
      </w:pPr>
      <w:proofErr w:type="spellStart"/>
      <w:r w:rsidRPr="003C4193">
        <w:rPr>
          <w:color w:val="auto"/>
          <w:lang w:val="de-DE"/>
        </w:rPr>
        <w:t>Mylily</w:t>
      </w:r>
      <w:proofErr w:type="spellEnd"/>
      <w:r w:rsidRPr="003C4193">
        <w:rPr>
          <w:color w:val="auto"/>
          <w:lang w:val="de-DE"/>
        </w:rPr>
        <w:t xml:space="preserve"> bleibt die kostengünstigste Option</w:t>
      </w:r>
      <w:r w:rsidR="00A10A28">
        <w:rPr>
          <w:color w:val="auto"/>
          <w:lang w:val="de-DE"/>
        </w:rPr>
        <w:t xml:space="preserve">, da </w:t>
      </w:r>
      <w:r w:rsidR="00A10A28" w:rsidRPr="00A10A28">
        <w:rPr>
          <w:color w:val="auto"/>
          <w:lang w:val="de-DE"/>
        </w:rPr>
        <w:t>der Stückpreis für die Tampons bei der Großverpackung (mit 6000 Tampons) um 1 Cent günstiger</w:t>
      </w:r>
      <w:r w:rsidR="00A10A28">
        <w:rPr>
          <w:color w:val="auto"/>
          <w:lang w:val="de-DE"/>
        </w:rPr>
        <w:t xml:space="preserve"> ist</w:t>
      </w:r>
      <w:r w:rsidR="00A10A28" w:rsidRPr="00A10A28">
        <w:rPr>
          <w:color w:val="auto"/>
          <w:lang w:val="de-DE"/>
        </w:rPr>
        <w:t>.</w:t>
      </w:r>
    </w:p>
    <w:p w14:paraId="28F2DA60" w14:textId="7AD30D59" w:rsidR="00896F54" w:rsidRDefault="003913EC">
      <w:pPr>
        <w:jc w:val="both"/>
        <w:rPr>
          <w:lang w:val="de-DE"/>
        </w:rPr>
      </w:pPr>
      <w:r>
        <w:rPr>
          <w:lang w:val="de-DE"/>
        </w:rPr>
        <w:t xml:space="preserve">Die Spender von </w:t>
      </w:r>
      <w:proofErr w:type="spellStart"/>
      <w:r>
        <w:rPr>
          <w:lang w:val="de-DE"/>
        </w:rPr>
        <w:t>Mylily</w:t>
      </w:r>
      <w:proofErr w:type="spellEnd"/>
      <w:r>
        <w:rPr>
          <w:lang w:val="de-DE"/>
        </w:rPr>
        <w:t xml:space="preserve"> sind zu einem niedrigeren Preis von </w:t>
      </w:r>
      <w:r w:rsidR="004F1660">
        <w:rPr>
          <w:lang w:val="de-DE"/>
        </w:rPr>
        <w:t xml:space="preserve">139,00 Euro netto (und </w:t>
      </w:r>
      <w:r>
        <w:rPr>
          <w:lang w:val="de-DE"/>
        </w:rPr>
        <w:t>93,00 Euro</w:t>
      </w:r>
      <w:r w:rsidR="004F1660">
        <w:rPr>
          <w:lang w:val="de-DE"/>
        </w:rPr>
        <w:t xml:space="preserve"> </w:t>
      </w:r>
      <w:proofErr w:type="spellStart"/>
      <w:r w:rsidR="004F1660">
        <w:rPr>
          <w:lang w:val="de-DE"/>
        </w:rPr>
        <w:t>nettobei</w:t>
      </w:r>
      <w:proofErr w:type="spellEnd"/>
      <w:r w:rsidR="004F1660">
        <w:rPr>
          <w:lang w:val="de-DE"/>
        </w:rPr>
        <w:t xml:space="preserve"> Regelbetrieb)</w:t>
      </w:r>
      <w:r>
        <w:rPr>
          <w:lang w:val="de-DE"/>
        </w:rPr>
        <w:t xml:space="preserve"> nett</w:t>
      </w:r>
      <w:r w:rsidR="004F1660">
        <w:rPr>
          <w:lang w:val="de-DE"/>
        </w:rPr>
        <w:t>o</w:t>
      </w:r>
      <w:r>
        <w:rPr>
          <w:lang w:val="de-DE"/>
        </w:rPr>
        <w:t xml:space="preserve"> 150,42 Euro netto bei </w:t>
      </w:r>
      <w:proofErr w:type="spellStart"/>
      <w:r>
        <w:rPr>
          <w:lang w:val="de-DE"/>
        </w:rPr>
        <w:t>Periodically</w:t>
      </w:r>
      <w:proofErr w:type="spellEnd"/>
      <w:r>
        <w:rPr>
          <w:lang w:val="de-DE"/>
        </w:rPr>
        <w:t xml:space="preserve"> erhältlich. Ein Mengenrabatt ist bei </w:t>
      </w:r>
      <w:proofErr w:type="spellStart"/>
      <w:r>
        <w:rPr>
          <w:lang w:val="de-DE"/>
        </w:rPr>
        <w:t>Periodically</w:t>
      </w:r>
      <w:proofErr w:type="spellEnd"/>
      <w:r>
        <w:rPr>
          <w:lang w:val="de-DE"/>
        </w:rPr>
        <w:t xml:space="preserve"> nach Rücksprache und in Abhängigkeit von der Anzahl der bestellten Spender dennoch möglich.</w:t>
      </w:r>
    </w:p>
    <w:p w14:paraId="28F2DA61" w14:textId="77777777" w:rsidR="00896F54" w:rsidRPr="00DF76C6" w:rsidRDefault="003913EC">
      <w:pPr>
        <w:rPr>
          <w:lang w:val="de-DE"/>
        </w:rPr>
      </w:pPr>
      <w:r>
        <w:rPr>
          <w:rFonts w:ascii="Arial Unicode MS" w:eastAsia="Arial Unicode MS" w:hAnsi="Arial Unicode MS" w:cs="Arial Unicode MS"/>
          <w:lang w:val="de-DE"/>
        </w:rPr>
        <w:br w:type="page"/>
      </w:r>
    </w:p>
    <w:p w14:paraId="28F2DA62" w14:textId="77777777" w:rsidR="00896F54" w:rsidRDefault="003913EC">
      <w:pPr>
        <w:pStyle w:val="berschrift1"/>
        <w:numPr>
          <w:ilvl w:val="0"/>
          <w:numId w:val="27"/>
        </w:numPr>
        <w:spacing w:after="240"/>
        <w:jc w:val="both"/>
        <w:rPr>
          <w:lang w:val="de-DE"/>
        </w:rPr>
      </w:pPr>
      <w:bookmarkStart w:id="14" w:name="_Toc7"/>
      <w:bookmarkStart w:id="15" w:name="_Toc131456158"/>
      <w:r>
        <w:rPr>
          <w:lang w:val="de-DE"/>
        </w:rPr>
        <w:lastRenderedPageBreak/>
        <w:t>Umfrageergebnisse (10.01.-21.03.2023)</w:t>
      </w:r>
      <w:bookmarkEnd w:id="14"/>
      <w:bookmarkEnd w:id="15"/>
    </w:p>
    <w:p w14:paraId="28F2DA63" w14:textId="77777777" w:rsidR="00896F54" w:rsidRDefault="003913EC">
      <w:pPr>
        <w:jc w:val="both"/>
        <w:rPr>
          <w:lang w:val="de-DE"/>
        </w:rPr>
      </w:pPr>
      <w:r>
        <w:rPr>
          <w:lang w:val="de-DE"/>
        </w:rPr>
        <w:t>Umfrageergebnisse zwischen dem 10.01. und 21.03.2023 mit insgesamt 569 (vollständigen bzw. nicht abgebrochenen) Teilnahmen.</w:t>
      </w:r>
    </w:p>
    <w:p w14:paraId="28F2DA64" w14:textId="77777777" w:rsidR="00896F54" w:rsidRDefault="00896F54">
      <w:pPr>
        <w:jc w:val="both"/>
        <w:rPr>
          <w:lang w:val="de-DE"/>
        </w:rPr>
      </w:pPr>
    </w:p>
    <w:p w14:paraId="28F2DA65" w14:textId="77777777" w:rsidR="00896F54" w:rsidRDefault="003913EC">
      <w:pPr>
        <w:jc w:val="both"/>
        <w:rPr>
          <w:lang w:val="de-DE"/>
        </w:rPr>
      </w:pPr>
      <w:r>
        <w:rPr>
          <w:lang w:val="de-DE"/>
        </w:rPr>
        <w:t>Die Umfrage wurde zu Beginn des Projekts und Anfang März über den zentralen Universitätsverteiler (</w:t>
      </w:r>
      <w:proofErr w:type="spellStart"/>
      <w:r>
        <w:rPr>
          <w:lang w:val="de-DE"/>
        </w:rPr>
        <w:t>zuv</w:t>
      </w:r>
      <w:proofErr w:type="spellEnd"/>
      <w:r>
        <w:rPr>
          <w:lang w:val="de-DE"/>
        </w:rPr>
        <w:t xml:space="preserve">, </w:t>
      </w:r>
      <w:proofErr w:type="spellStart"/>
      <w:r>
        <w:rPr>
          <w:lang w:val="de-DE"/>
        </w:rPr>
        <w:t>versand</w:t>
      </w:r>
      <w:proofErr w:type="spellEnd"/>
      <w:r>
        <w:rPr>
          <w:lang w:val="de-DE"/>
        </w:rPr>
        <w:t>) verschickt.</w:t>
      </w:r>
    </w:p>
    <w:p w14:paraId="28F2DA66" w14:textId="77777777" w:rsidR="00896F54" w:rsidRDefault="003913EC">
      <w:pPr>
        <w:keepNext/>
        <w:jc w:val="both"/>
      </w:pPr>
      <w:r>
        <w:rPr>
          <w:noProof/>
        </w:rPr>
        <mc:AlternateContent>
          <mc:Choice Requires="wps">
            <w:drawing>
              <wp:anchor distT="0" distB="0" distL="0" distR="0" simplePos="0" relativeHeight="251660288" behindDoc="0" locked="0" layoutInCell="1" allowOverlap="1" wp14:anchorId="28F2DB12" wp14:editId="28F2DB13">
                <wp:simplePos x="0" y="0"/>
                <wp:positionH relativeFrom="page">
                  <wp:posOffset>4750434</wp:posOffset>
                </wp:positionH>
                <wp:positionV relativeFrom="line">
                  <wp:posOffset>1220469</wp:posOffset>
                </wp:positionV>
                <wp:extent cx="1864362" cy="342900"/>
                <wp:effectExtent l="0" t="0" r="0" b="0"/>
                <wp:wrapNone/>
                <wp:docPr id="1073741845" name="officeArt object" descr="Textfeld 28"/>
                <wp:cNvGraphicFramePr/>
                <a:graphic xmlns:a="http://schemas.openxmlformats.org/drawingml/2006/main">
                  <a:graphicData uri="http://schemas.microsoft.com/office/word/2010/wordprocessingShape">
                    <wps:wsp>
                      <wps:cNvSpPr txBox="1"/>
                      <wps:spPr>
                        <a:xfrm>
                          <a:off x="0" y="0"/>
                          <a:ext cx="1864362" cy="3429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28F2DB30" w14:textId="77777777" w:rsidR="00896F54" w:rsidRDefault="003913EC">
                            <w:pPr>
                              <w:jc w:val="center"/>
                            </w:pPr>
                            <w:r>
                              <w:t xml:space="preserve">2. </w:t>
                            </w:r>
                            <w:proofErr w:type="spellStart"/>
                            <w:r>
                              <w:t>Rundmail</w:t>
                            </w:r>
                            <w:proofErr w:type="spellEnd"/>
                            <w:r>
                              <w:t xml:space="preserve"> </w:t>
                            </w:r>
                            <w:proofErr w:type="spellStart"/>
                            <w:r>
                              <w:t>über</w:t>
                            </w:r>
                            <w:proofErr w:type="spellEnd"/>
                            <w:r>
                              <w:t xml:space="preserve"> </w:t>
                            </w:r>
                            <w:proofErr w:type="spellStart"/>
                            <w:r>
                              <w:t>zuv-Versand</w:t>
                            </w:r>
                            <w:proofErr w:type="spellEnd"/>
                          </w:p>
                        </w:txbxContent>
                      </wps:txbx>
                      <wps:bodyPr wrap="square" lIns="45718" tIns="45718" rIns="45718" bIns="45718" numCol="1" anchor="ctr">
                        <a:noAutofit/>
                      </wps:bodyPr>
                    </wps:wsp>
                  </a:graphicData>
                </a:graphic>
              </wp:anchor>
            </w:drawing>
          </mc:Choice>
          <mc:Fallback>
            <w:pict>
              <v:shape w14:anchorId="28F2DB12" id="officeArt object" o:spid="_x0000_s1027" type="#_x0000_t202" alt="Textfeld 28" style="position:absolute;left:0;text-align:left;margin-left:374.05pt;margin-top:96.1pt;width:146.8pt;height:27pt;z-index:251660288;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" filled="f" stroked="f" strokeweight="1pt">
                <v:stroke miterlimit="4"/>
                <v:textbox inset="1.2699mm,1.2699mm,1.2699mm,1.2699mm">
                  <w:txbxContent>
                    <w:p w14:paraId="28F2DB30" w14:textId="77777777" w:rsidR="00896F54" w:rsidRDefault="003913EC">
                      <w:pPr>
                        <w:jc w:val="center"/>
                      </w:pPr>
                      <w:r>
                        <w:t xml:space="preserve">2. </w:t>
                      </w:r>
                      <w:proofErr w:type="spellStart"/>
                      <w:r>
                        <w:t>Rundmail</w:t>
                      </w:r>
                      <w:proofErr w:type="spellEnd"/>
                      <w:r>
                        <w:t xml:space="preserve"> </w:t>
                      </w:r>
                      <w:proofErr w:type="spellStart"/>
                      <w:r>
                        <w:t>über</w:t>
                      </w:r>
                      <w:proofErr w:type="spellEnd"/>
                      <w:r>
                        <w:t xml:space="preserve"> </w:t>
                      </w:r>
                      <w:proofErr w:type="spellStart"/>
                      <w:r>
                        <w:t>zuv-Versand</w:t>
                      </w:r>
                      <w:proofErr w:type="spellEnd"/>
                    </w:p>
                  </w:txbxContent>
                </v:textbox>
                <w10:wrap anchorx="page" anchory="line"/>
              </v:shape>
            </w:pict>
          </mc:Fallback>
        </mc:AlternateContent>
      </w:r>
      <w:r>
        <w:rPr>
          <w:noProof/>
        </w:rPr>
        <mc:AlternateContent>
          <mc:Choice Requires="wps">
            <w:drawing>
              <wp:anchor distT="0" distB="0" distL="0" distR="0" simplePos="0" relativeHeight="251662336" behindDoc="0" locked="0" layoutInCell="1" allowOverlap="1" wp14:anchorId="28F2DB14" wp14:editId="28F2DB15">
                <wp:simplePos x="0" y="0"/>
                <wp:positionH relativeFrom="column">
                  <wp:posOffset>5128894</wp:posOffset>
                </wp:positionH>
                <wp:positionV relativeFrom="line">
                  <wp:posOffset>1517013</wp:posOffset>
                </wp:positionV>
                <wp:extent cx="0" cy="179707"/>
                <wp:effectExtent l="0" t="0" r="0" b="0"/>
                <wp:wrapNone/>
                <wp:docPr id="1073741846" name="officeArt object" descr="Gerade Verbindung mit Pfeil 33"/>
                <wp:cNvGraphicFramePr/>
                <a:graphic xmlns:a="http://schemas.openxmlformats.org/drawingml/2006/main">
                  <a:graphicData uri="http://schemas.microsoft.com/office/word/2010/wordprocessingShape">
                    <wps:wsp>
                      <wps:cNvCnPr/>
                      <wps:spPr>
                        <a:xfrm>
                          <a:off x="0" y="0"/>
                          <a:ext cx="0" cy="179707"/>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_x0000_s1030" style="visibility:visible;position:absolute;margin-left:403.8pt;margin-top:119.4pt;width:0.0pt;height:14.2pt;z-index:251662336;mso-position-horizontal:absolute;mso-position-horizontal-relative:text;mso-position-vertical:absolute;mso-position-vertical-relative:line;mso-wrap-distance-left:0.0pt;mso-wrap-distance-top:0.0pt;mso-wrap-distance-right:0.0pt;mso-wrap-distance-bottom:0.0pt;">
                <v:fill on="f"/>
                <v:stroke filltype="solid" color="#000000" opacity="100.0%" weight="0.5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w:rPr>
          <w:noProof/>
        </w:rPr>
        <mc:AlternateContent>
          <mc:Choice Requires="wps">
            <w:drawing>
              <wp:anchor distT="0" distB="0" distL="0" distR="0" simplePos="0" relativeHeight="251659264" behindDoc="0" locked="0" layoutInCell="1" allowOverlap="1" wp14:anchorId="28F2DB16" wp14:editId="28F2DB17">
                <wp:simplePos x="0" y="0"/>
                <wp:positionH relativeFrom="column">
                  <wp:posOffset>295274</wp:posOffset>
                </wp:positionH>
                <wp:positionV relativeFrom="line">
                  <wp:posOffset>96518</wp:posOffset>
                </wp:positionV>
                <wp:extent cx="1864362" cy="342900"/>
                <wp:effectExtent l="0" t="0" r="0" b="0"/>
                <wp:wrapNone/>
                <wp:docPr id="1073741847" name="officeArt object" descr="Textfeld 11"/>
                <wp:cNvGraphicFramePr/>
                <a:graphic xmlns:a="http://schemas.openxmlformats.org/drawingml/2006/main">
                  <a:graphicData uri="http://schemas.microsoft.com/office/word/2010/wordprocessingShape">
                    <wps:wsp>
                      <wps:cNvSpPr txBox="1"/>
                      <wps:spPr>
                        <a:xfrm>
                          <a:off x="0" y="0"/>
                          <a:ext cx="1864362" cy="3429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28F2DB31" w14:textId="77777777" w:rsidR="00896F54" w:rsidRDefault="003913EC">
                            <w:pPr>
                              <w:jc w:val="center"/>
                            </w:pPr>
                            <w:r>
                              <w:t xml:space="preserve">1. </w:t>
                            </w:r>
                            <w:proofErr w:type="spellStart"/>
                            <w:r>
                              <w:t>Rundmail</w:t>
                            </w:r>
                            <w:proofErr w:type="spellEnd"/>
                            <w:r>
                              <w:t xml:space="preserve"> </w:t>
                            </w:r>
                            <w:proofErr w:type="spellStart"/>
                            <w:r>
                              <w:t>über</w:t>
                            </w:r>
                            <w:proofErr w:type="spellEnd"/>
                            <w:r>
                              <w:t xml:space="preserve"> </w:t>
                            </w:r>
                            <w:proofErr w:type="spellStart"/>
                            <w:r>
                              <w:t>zuv-Versand</w:t>
                            </w:r>
                            <w:proofErr w:type="spellEnd"/>
                          </w:p>
                        </w:txbxContent>
                      </wps:txbx>
                      <wps:bodyPr wrap="square" lIns="45718" tIns="45718" rIns="45718" bIns="45718" numCol="1" anchor="ctr">
                        <a:noAutofit/>
                      </wps:bodyPr>
                    </wps:wsp>
                  </a:graphicData>
                </a:graphic>
              </wp:anchor>
            </w:drawing>
          </mc:Choice>
          <mc:Fallback>
            <w:pict>
              <v:shape w14:anchorId="28F2DB16" id="_x0000_s1028" type="#_x0000_t202" alt="Textfeld 11" style="position:absolute;left:0;text-align:left;margin-left:23.25pt;margin-top:7.6pt;width:146.8pt;height:27pt;z-index:251659264;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" filled="f" stroked="f" strokeweight="1pt">
                <v:stroke miterlimit="4"/>
                <v:textbox inset="1.2699mm,1.2699mm,1.2699mm,1.2699mm">
                  <w:txbxContent>
                    <w:p w14:paraId="28F2DB31" w14:textId="77777777" w:rsidR="00896F54" w:rsidRDefault="003913EC">
                      <w:pPr>
                        <w:jc w:val="center"/>
                      </w:pPr>
                      <w:r>
                        <w:t xml:space="preserve">1. </w:t>
                      </w:r>
                      <w:proofErr w:type="spellStart"/>
                      <w:r>
                        <w:t>Rundmail</w:t>
                      </w:r>
                      <w:proofErr w:type="spellEnd"/>
                      <w:r>
                        <w:t xml:space="preserve"> </w:t>
                      </w:r>
                      <w:proofErr w:type="spellStart"/>
                      <w:r>
                        <w:t>über</w:t>
                      </w:r>
                      <w:proofErr w:type="spellEnd"/>
                      <w:r>
                        <w:t xml:space="preserve"> </w:t>
                      </w:r>
                      <w:proofErr w:type="spellStart"/>
                      <w:r>
                        <w:t>zuv-Versand</w:t>
                      </w:r>
                      <w:proofErr w:type="spellEnd"/>
                    </w:p>
                  </w:txbxContent>
                </v:textbox>
                <w10:wrap anchory="line"/>
              </v:shape>
            </w:pict>
          </mc:Fallback>
        </mc:AlternateContent>
      </w:r>
      <w:r>
        <w:rPr>
          <w:noProof/>
        </w:rPr>
        <mc:AlternateContent>
          <mc:Choice Requires="wps">
            <w:drawing>
              <wp:anchor distT="0" distB="0" distL="0" distR="0" simplePos="0" relativeHeight="251661312" behindDoc="0" locked="0" layoutInCell="1" allowOverlap="1" wp14:anchorId="28F2DB18" wp14:editId="28F2DB19">
                <wp:simplePos x="0" y="0"/>
                <wp:positionH relativeFrom="column">
                  <wp:posOffset>1155699</wp:posOffset>
                </wp:positionH>
                <wp:positionV relativeFrom="line">
                  <wp:posOffset>394969</wp:posOffset>
                </wp:positionV>
                <wp:extent cx="0" cy="179707"/>
                <wp:effectExtent l="0" t="0" r="0" b="0"/>
                <wp:wrapNone/>
                <wp:docPr id="1073741848" name="officeArt object" descr="Gerade Verbindung mit Pfeil 31"/>
                <wp:cNvGraphicFramePr/>
                <a:graphic xmlns:a="http://schemas.openxmlformats.org/drawingml/2006/main">
                  <a:graphicData uri="http://schemas.microsoft.com/office/word/2010/wordprocessingShape">
                    <wps:wsp>
                      <wps:cNvCnPr/>
                      <wps:spPr>
                        <a:xfrm>
                          <a:off x="0" y="0"/>
                          <a:ext cx="0" cy="179707"/>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_x0000_s1032" style="visibility:visible;position:absolute;margin-left:91.0pt;margin-top:31.1pt;width:0.0pt;height:14.2pt;z-index:251661312;mso-position-horizontal:absolute;mso-position-horizontal-relative:text;mso-position-vertical:absolute;mso-position-vertical-relative:line;mso-wrap-distance-left:0.0pt;mso-wrap-distance-top:0.0pt;mso-wrap-distance-right:0.0pt;mso-wrap-distance-bottom:0.0pt;">
                <v:fill on="f"/>
                <v:stroke filltype="solid" color="#000000" opacity="100.0%" weight="0.5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w:rPr>
          <w:noProof/>
        </w:rPr>
        <w:drawing>
          <wp:inline distT="0" distB="0" distL="0" distR="0" wp14:anchorId="28F2DB1A" wp14:editId="28F2DB1B">
            <wp:extent cx="5760721" cy="2880362"/>
            <wp:effectExtent l="0" t="0" r="0" b="0"/>
            <wp:docPr id="1073741849" name="officeArt object"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49" name="Ein Bild, das Diagramm enthält.Automatisch generierte Beschreibung" descr="Ein Bild, das Diagramm enthält.Automatisch generierte Beschreibung"/>
                    <pic:cNvPicPr>
                      <a:picLocks noChangeAspect="1"/>
                    </pic:cNvPicPr>
                  </pic:nvPicPr>
                  <pic:blipFill>
                    <a:blip r:embed="rId29"/>
                    <a:stretch>
                      <a:fillRect/>
                    </a:stretch>
                  </pic:blipFill>
                  <pic:spPr>
                    <a:xfrm>
                      <a:off x="0" y="0"/>
                      <a:ext cx="5760721" cy="2880362"/>
                    </a:xfrm>
                    <a:prstGeom prst="rect">
                      <a:avLst/>
                    </a:prstGeom>
                    <a:ln w="12700" cap="flat">
                      <a:noFill/>
                      <a:miter lim="400000"/>
                    </a:ln>
                    <a:effectLst/>
                  </pic:spPr>
                </pic:pic>
              </a:graphicData>
            </a:graphic>
          </wp:inline>
        </w:drawing>
      </w:r>
    </w:p>
    <w:p w14:paraId="28F2DA67" w14:textId="77777777" w:rsidR="00896F54" w:rsidRPr="00DF76C6" w:rsidRDefault="003913EC">
      <w:pPr>
        <w:pStyle w:val="Beschriftung"/>
        <w:jc w:val="center"/>
        <w:rPr>
          <w:lang w:val="de-DE"/>
        </w:rPr>
      </w:pPr>
      <w:r w:rsidRPr="00DF76C6">
        <w:rPr>
          <w:lang w:val="de-DE"/>
        </w:rPr>
        <w:t>Abb. 10 Zeitlicher Teilnahmeverlauf (10.01.-21.03.2023)</w:t>
      </w:r>
    </w:p>
    <w:p w14:paraId="28F2DA68" w14:textId="77777777" w:rsidR="00896F54" w:rsidRDefault="00896F54">
      <w:pPr>
        <w:jc w:val="both"/>
        <w:rPr>
          <w:b/>
          <w:bCs/>
          <w:lang w:val="de-DE"/>
        </w:rPr>
      </w:pPr>
    </w:p>
    <w:p w14:paraId="28F2DA69" w14:textId="77777777" w:rsidR="00896F54" w:rsidRDefault="00896F54">
      <w:pPr>
        <w:jc w:val="both"/>
        <w:rPr>
          <w:b/>
          <w:bCs/>
          <w:lang w:val="de-DE"/>
        </w:rPr>
      </w:pPr>
    </w:p>
    <w:p w14:paraId="28F2DA6A" w14:textId="77777777" w:rsidR="00896F54" w:rsidRDefault="003913EC">
      <w:pPr>
        <w:jc w:val="both"/>
        <w:rPr>
          <w:b/>
          <w:bCs/>
          <w:lang w:val="de-DE"/>
        </w:rPr>
      </w:pPr>
      <w:r>
        <w:rPr>
          <w:b/>
          <w:bCs/>
          <w:lang w:val="de-DE"/>
        </w:rPr>
        <w:t xml:space="preserve">Frage 1. </w:t>
      </w:r>
      <w:r>
        <w:rPr>
          <w:lang w:val="de-DE"/>
        </w:rPr>
        <w:t>Wie wichtig ist für dich die Verfügbarkeit von kostenlosen Menstruationsprodukten an der Universität?</w:t>
      </w:r>
    </w:p>
    <w:p w14:paraId="28F2DA6B" w14:textId="77777777" w:rsidR="00896F54" w:rsidRDefault="003913EC">
      <w:pPr>
        <w:keepNext/>
        <w:jc w:val="center"/>
      </w:pPr>
      <w:r>
        <w:rPr>
          <w:noProof/>
        </w:rPr>
        <w:drawing>
          <wp:inline distT="0" distB="0" distL="0" distR="0" wp14:anchorId="28F2DB1C" wp14:editId="28F2DB1D">
            <wp:extent cx="4320000" cy="2595136"/>
            <wp:effectExtent l="0" t="0" r="0" b="0"/>
            <wp:docPr id="1073741850" name="officeArt object" descr="Grafik 1"/>
            <wp:cNvGraphicFramePr/>
            <a:graphic xmlns:a="http://schemas.openxmlformats.org/drawingml/2006/main">
              <a:graphicData uri="http://schemas.openxmlformats.org/drawingml/2006/picture">
                <pic:pic xmlns:pic="http://schemas.openxmlformats.org/drawingml/2006/picture">
                  <pic:nvPicPr>
                    <pic:cNvPr id="1073741850" name="Grafik 1" descr="Grafik 1"/>
                    <pic:cNvPicPr>
                      <a:picLocks noChangeAspect="1"/>
                    </pic:cNvPicPr>
                  </pic:nvPicPr>
                  <pic:blipFill>
                    <a:blip r:embed="rId30"/>
                    <a:stretch>
                      <a:fillRect/>
                    </a:stretch>
                  </pic:blipFill>
                  <pic:spPr>
                    <a:xfrm>
                      <a:off x="0" y="0"/>
                      <a:ext cx="4320000" cy="2595136"/>
                    </a:xfrm>
                    <a:prstGeom prst="rect">
                      <a:avLst/>
                    </a:prstGeom>
                    <a:ln w="12700" cap="flat">
                      <a:noFill/>
                      <a:miter lim="400000"/>
                    </a:ln>
                    <a:effectLst/>
                  </pic:spPr>
                </pic:pic>
              </a:graphicData>
            </a:graphic>
          </wp:inline>
        </w:drawing>
      </w:r>
    </w:p>
    <w:p w14:paraId="28F2DA6C" w14:textId="77777777" w:rsidR="00896F54" w:rsidRPr="00DF76C6" w:rsidRDefault="003913EC">
      <w:pPr>
        <w:pStyle w:val="Beschriftung"/>
        <w:jc w:val="center"/>
        <w:rPr>
          <w:lang w:val="de-DE"/>
        </w:rPr>
      </w:pPr>
      <w:r>
        <w:rPr>
          <w:lang w:val="de-DE"/>
        </w:rPr>
        <w:t xml:space="preserve">Abb. </w:t>
      </w:r>
      <w:r w:rsidRPr="00DF76C6">
        <w:rPr>
          <w:lang w:val="de-DE"/>
        </w:rPr>
        <w:t>11</w:t>
      </w:r>
      <w:r>
        <w:rPr>
          <w:lang w:val="de-DE"/>
        </w:rPr>
        <w:t xml:space="preserve"> Bewertung der Wichtigkeit der Verfügbarkeit von kostenlosen Menstruationsprodukten</w:t>
      </w:r>
      <w:r>
        <w:rPr>
          <w:lang w:val="de-DE"/>
        </w:rPr>
        <w:br/>
        <w:t>(insgesamt 557 Antworten)</w:t>
      </w:r>
    </w:p>
    <w:p w14:paraId="28F2DA6D" w14:textId="77777777" w:rsidR="00896F54" w:rsidRDefault="003913EC">
      <w:pPr>
        <w:jc w:val="both"/>
        <w:rPr>
          <w:lang w:val="de-DE"/>
        </w:rPr>
      </w:pPr>
      <w:r>
        <w:rPr>
          <w:b/>
          <w:bCs/>
          <w:lang w:val="de-DE"/>
        </w:rPr>
        <w:lastRenderedPageBreak/>
        <w:t>Frage 2.</w:t>
      </w:r>
      <w:r>
        <w:rPr>
          <w:lang w:val="de-DE"/>
        </w:rPr>
        <w:t xml:space="preserve"> Würdest du die kostenlos zur Verfügung gestellten Menstruationsprodukte benutzen?</w:t>
      </w:r>
    </w:p>
    <w:p w14:paraId="28F2DA6E" w14:textId="77777777" w:rsidR="00896F54" w:rsidRDefault="003913EC">
      <w:pPr>
        <w:keepNext/>
        <w:jc w:val="center"/>
      </w:pPr>
      <w:r>
        <w:rPr>
          <w:noProof/>
        </w:rPr>
        <w:drawing>
          <wp:inline distT="0" distB="0" distL="0" distR="0" wp14:anchorId="28F2DB1E" wp14:editId="28F2DB1F">
            <wp:extent cx="4320000" cy="2595136"/>
            <wp:effectExtent l="0" t="0" r="0" b="0"/>
            <wp:docPr id="1073741851" name="officeArt object" descr="Grafik 2"/>
            <wp:cNvGraphicFramePr/>
            <a:graphic xmlns:a="http://schemas.openxmlformats.org/drawingml/2006/main">
              <a:graphicData uri="http://schemas.openxmlformats.org/drawingml/2006/picture">
                <pic:pic xmlns:pic="http://schemas.openxmlformats.org/drawingml/2006/picture">
                  <pic:nvPicPr>
                    <pic:cNvPr id="1073741851" name="Grafik 2" descr="Grafik 2"/>
                    <pic:cNvPicPr>
                      <a:picLocks noChangeAspect="1"/>
                    </pic:cNvPicPr>
                  </pic:nvPicPr>
                  <pic:blipFill>
                    <a:blip r:embed="rId31"/>
                    <a:stretch>
                      <a:fillRect/>
                    </a:stretch>
                  </pic:blipFill>
                  <pic:spPr>
                    <a:xfrm>
                      <a:off x="0" y="0"/>
                      <a:ext cx="4320000" cy="2595136"/>
                    </a:xfrm>
                    <a:prstGeom prst="rect">
                      <a:avLst/>
                    </a:prstGeom>
                    <a:ln w="12700" cap="flat">
                      <a:noFill/>
                      <a:miter lim="400000"/>
                    </a:ln>
                    <a:effectLst/>
                  </pic:spPr>
                </pic:pic>
              </a:graphicData>
            </a:graphic>
          </wp:inline>
        </w:drawing>
      </w:r>
    </w:p>
    <w:p w14:paraId="28F2DA6F" w14:textId="77777777" w:rsidR="00896F54" w:rsidRPr="00DF76C6" w:rsidRDefault="003913EC">
      <w:pPr>
        <w:pStyle w:val="Beschriftung"/>
        <w:jc w:val="center"/>
        <w:rPr>
          <w:lang w:val="de-DE"/>
        </w:rPr>
      </w:pPr>
      <w:r>
        <w:rPr>
          <w:lang w:val="de-DE"/>
        </w:rPr>
        <w:t xml:space="preserve">Abb. </w:t>
      </w:r>
      <w:r w:rsidRPr="00DF76C6">
        <w:rPr>
          <w:lang w:val="de-DE"/>
        </w:rPr>
        <w:t>12</w:t>
      </w:r>
      <w:r>
        <w:rPr>
          <w:lang w:val="de-DE"/>
        </w:rPr>
        <w:t xml:space="preserve"> Wahrscheinlichkeit der Nutzung der kostenlos zur Verfügung gestellten Menstruationsprodukte</w:t>
      </w:r>
      <w:r>
        <w:rPr>
          <w:lang w:val="de-DE"/>
        </w:rPr>
        <w:br/>
        <w:t>(insgesamt 555 Antworten)</w:t>
      </w:r>
    </w:p>
    <w:p w14:paraId="28F2DA70" w14:textId="77777777" w:rsidR="00896F54" w:rsidRDefault="00896F54">
      <w:pPr>
        <w:jc w:val="both"/>
        <w:rPr>
          <w:b/>
          <w:bCs/>
          <w:lang w:val="de-DE"/>
        </w:rPr>
      </w:pPr>
    </w:p>
    <w:p w14:paraId="28F2DA71" w14:textId="77777777" w:rsidR="00896F54" w:rsidRDefault="00896F54">
      <w:pPr>
        <w:jc w:val="both"/>
        <w:rPr>
          <w:b/>
          <w:bCs/>
          <w:lang w:val="de-DE"/>
        </w:rPr>
      </w:pPr>
    </w:p>
    <w:p w14:paraId="28F2DA72" w14:textId="77777777" w:rsidR="00896F54" w:rsidRDefault="00896F54">
      <w:pPr>
        <w:jc w:val="both"/>
        <w:rPr>
          <w:b/>
          <w:bCs/>
          <w:lang w:val="de-DE"/>
        </w:rPr>
      </w:pPr>
    </w:p>
    <w:p w14:paraId="28F2DA73" w14:textId="77777777" w:rsidR="00896F54" w:rsidRDefault="00896F54">
      <w:pPr>
        <w:jc w:val="both"/>
        <w:rPr>
          <w:b/>
          <w:bCs/>
          <w:lang w:val="de-DE"/>
        </w:rPr>
      </w:pPr>
    </w:p>
    <w:p w14:paraId="28F2DA74" w14:textId="77777777" w:rsidR="00896F54" w:rsidRDefault="00896F54">
      <w:pPr>
        <w:jc w:val="both"/>
        <w:rPr>
          <w:b/>
          <w:bCs/>
          <w:lang w:val="de-DE"/>
        </w:rPr>
      </w:pPr>
    </w:p>
    <w:p w14:paraId="28F2DA75" w14:textId="77777777" w:rsidR="00896F54" w:rsidRDefault="003913EC">
      <w:pPr>
        <w:jc w:val="both"/>
        <w:rPr>
          <w:lang w:val="de-DE"/>
        </w:rPr>
      </w:pPr>
      <w:r>
        <w:rPr>
          <w:b/>
          <w:bCs/>
          <w:lang w:val="de-DE"/>
        </w:rPr>
        <w:t>Frage 3.</w:t>
      </w:r>
      <w:r>
        <w:rPr>
          <w:lang w:val="de-DE"/>
        </w:rPr>
        <w:t xml:space="preserve"> Hast du die kostenlos zur Verfügung gestellten Menstruationsprodukte bereits benutzt?</w:t>
      </w:r>
    </w:p>
    <w:p w14:paraId="28F2DA76" w14:textId="77777777" w:rsidR="00896F54" w:rsidRDefault="003913EC">
      <w:pPr>
        <w:keepNext/>
        <w:jc w:val="center"/>
      </w:pPr>
      <w:r>
        <w:rPr>
          <w:noProof/>
        </w:rPr>
        <w:drawing>
          <wp:inline distT="0" distB="0" distL="0" distR="0" wp14:anchorId="28F2DB20" wp14:editId="28F2DB21">
            <wp:extent cx="4320000" cy="2595136"/>
            <wp:effectExtent l="0" t="0" r="0" b="0"/>
            <wp:docPr id="1073741852" name="officeArt object" descr="Grafik 3"/>
            <wp:cNvGraphicFramePr/>
            <a:graphic xmlns:a="http://schemas.openxmlformats.org/drawingml/2006/main">
              <a:graphicData uri="http://schemas.openxmlformats.org/drawingml/2006/picture">
                <pic:pic xmlns:pic="http://schemas.openxmlformats.org/drawingml/2006/picture">
                  <pic:nvPicPr>
                    <pic:cNvPr id="1073741852" name="Grafik 3" descr="Grafik 3"/>
                    <pic:cNvPicPr>
                      <a:picLocks noChangeAspect="1"/>
                    </pic:cNvPicPr>
                  </pic:nvPicPr>
                  <pic:blipFill>
                    <a:blip r:embed="rId32"/>
                    <a:stretch>
                      <a:fillRect/>
                    </a:stretch>
                  </pic:blipFill>
                  <pic:spPr>
                    <a:xfrm>
                      <a:off x="0" y="0"/>
                      <a:ext cx="4320000" cy="2595136"/>
                    </a:xfrm>
                    <a:prstGeom prst="rect">
                      <a:avLst/>
                    </a:prstGeom>
                    <a:ln w="12700" cap="flat">
                      <a:noFill/>
                      <a:miter lim="400000"/>
                    </a:ln>
                    <a:effectLst/>
                  </pic:spPr>
                </pic:pic>
              </a:graphicData>
            </a:graphic>
          </wp:inline>
        </w:drawing>
      </w:r>
    </w:p>
    <w:p w14:paraId="28F2DA77" w14:textId="77777777" w:rsidR="00896F54" w:rsidRPr="00DF76C6" w:rsidRDefault="003913EC">
      <w:pPr>
        <w:pStyle w:val="Beschriftung"/>
        <w:jc w:val="center"/>
        <w:rPr>
          <w:lang w:val="de-DE"/>
        </w:rPr>
      </w:pPr>
      <w:r>
        <w:rPr>
          <w:lang w:val="de-DE"/>
        </w:rPr>
        <w:t xml:space="preserve">Abb. </w:t>
      </w:r>
      <w:r w:rsidRPr="00DF76C6">
        <w:rPr>
          <w:lang w:val="de-DE"/>
        </w:rPr>
        <w:t>13</w:t>
      </w:r>
      <w:r>
        <w:rPr>
          <w:lang w:val="de-DE"/>
        </w:rPr>
        <w:t xml:space="preserve"> Anteil der Umfrageteilnehmenden, die die bereitgestellten Menstruationsprodukten bereits benutzt haben</w:t>
      </w:r>
      <w:r>
        <w:rPr>
          <w:lang w:val="de-DE"/>
        </w:rPr>
        <w:br/>
        <w:t>(insgesamt 556 Antworten)</w:t>
      </w:r>
    </w:p>
    <w:p w14:paraId="28F2DA78" w14:textId="77777777" w:rsidR="00896F54" w:rsidRDefault="00896F54">
      <w:pPr>
        <w:jc w:val="both"/>
        <w:rPr>
          <w:b/>
          <w:bCs/>
          <w:lang w:val="de-DE"/>
        </w:rPr>
      </w:pPr>
    </w:p>
    <w:p w14:paraId="28F2DA79" w14:textId="77777777" w:rsidR="00896F54" w:rsidRDefault="00896F54">
      <w:pPr>
        <w:jc w:val="both"/>
        <w:rPr>
          <w:b/>
          <w:bCs/>
          <w:lang w:val="de-DE"/>
        </w:rPr>
      </w:pPr>
    </w:p>
    <w:p w14:paraId="28F2DA7A" w14:textId="77777777" w:rsidR="00896F54" w:rsidRDefault="003913EC">
      <w:pPr>
        <w:jc w:val="both"/>
        <w:rPr>
          <w:lang w:val="de-DE"/>
        </w:rPr>
      </w:pPr>
      <w:r>
        <w:rPr>
          <w:b/>
          <w:bCs/>
          <w:lang w:val="de-DE"/>
        </w:rPr>
        <w:lastRenderedPageBreak/>
        <w:t>Frage 4.</w:t>
      </w:r>
      <w:r>
        <w:rPr>
          <w:lang w:val="de-DE"/>
        </w:rPr>
        <w:t xml:space="preserve"> Würdest du die kostenlosen Menstruationsprodukte weiterhin verwenden, wenn sie langfristig zur Verfügung gestellt würden?</w:t>
      </w:r>
    </w:p>
    <w:p w14:paraId="28F2DA7B" w14:textId="77777777" w:rsidR="00896F54" w:rsidRDefault="003913EC">
      <w:pPr>
        <w:keepNext/>
        <w:jc w:val="center"/>
      </w:pPr>
      <w:r>
        <w:rPr>
          <w:noProof/>
        </w:rPr>
        <w:drawing>
          <wp:inline distT="0" distB="0" distL="0" distR="0" wp14:anchorId="28F2DB22" wp14:editId="28F2DB23">
            <wp:extent cx="4320000" cy="2595136"/>
            <wp:effectExtent l="0" t="0" r="0" b="0"/>
            <wp:docPr id="1073741853" name="officeArt object" descr="Grafik 4"/>
            <wp:cNvGraphicFramePr/>
            <a:graphic xmlns:a="http://schemas.openxmlformats.org/drawingml/2006/main">
              <a:graphicData uri="http://schemas.openxmlformats.org/drawingml/2006/picture">
                <pic:pic xmlns:pic="http://schemas.openxmlformats.org/drawingml/2006/picture">
                  <pic:nvPicPr>
                    <pic:cNvPr id="1073741853" name="Grafik 4" descr="Grafik 4"/>
                    <pic:cNvPicPr>
                      <a:picLocks noChangeAspect="1"/>
                    </pic:cNvPicPr>
                  </pic:nvPicPr>
                  <pic:blipFill>
                    <a:blip r:embed="rId33"/>
                    <a:stretch>
                      <a:fillRect/>
                    </a:stretch>
                  </pic:blipFill>
                  <pic:spPr>
                    <a:xfrm>
                      <a:off x="0" y="0"/>
                      <a:ext cx="4320000" cy="2595136"/>
                    </a:xfrm>
                    <a:prstGeom prst="rect">
                      <a:avLst/>
                    </a:prstGeom>
                    <a:ln w="12700" cap="flat">
                      <a:noFill/>
                      <a:miter lim="400000"/>
                    </a:ln>
                    <a:effectLst/>
                  </pic:spPr>
                </pic:pic>
              </a:graphicData>
            </a:graphic>
          </wp:inline>
        </w:drawing>
      </w:r>
    </w:p>
    <w:p w14:paraId="28F2DA7C" w14:textId="77777777" w:rsidR="00896F54" w:rsidRPr="00DF76C6" w:rsidRDefault="003913EC">
      <w:pPr>
        <w:pStyle w:val="Beschriftung"/>
        <w:jc w:val="center"/>
        <w:rPr>
          <w:lang w:val="de-DE"/>
        </w:rPr>
      </w:pPr>
      <w:r>
        <w:rPr>
          <w:lang w:val="de-DE"/>
        </w:rPr>
        <w:t xml:space="preserve">Abb. </w:t>
      </w:r>
      <w:r w:rsidRPr="00DF76C6">
        <w:rPr>
          <w:lang w:val="de-DE"/>
        </w:rPr>
        <w:t>14</w:t>
      </w:r>
      <w:r>
        <w:rPr>
          <w:lang w:val="de-DE"/>
        </w:rPr>
        <w:t xml:space="preserve"> Wahrscheinlichkeit der Nutzung bei langfristiger Bereitstellung von kostenlosen Menstruationsprodukten</w:t>
      </w:r>
      <w:r>
        <w:rPr>
          <w:lang w:val="de-DE"/>
        </w:rPr>
        <w:br/>
        <w:t>(insgesamt 554 Antworten)</w:t>
      </w:r>
    </w:p>
    <w:p w14:paraId="28F2DA7D" w14:textId="77777777" w:rsidR="00896F54" w:rsidRDefault="00896F54">
      <w:pPr>
        <w:jc w:val="center"/>
        <w:rPr>
          <w:lang w:val="de-DE"/>
        </w:rPr>
      </w:pPr>
    </w:p>
    <w:p w14:paraId="28F2DA7E" w14:textId="77777777" w:rsidR="00896F54" w:rsidRDefault="00896F54">
      <w:pPr>
        <w:jc w:val="center"/>
        <w:rPr>
          <w:lang w:val="de-DE"/>
        </w:rPr>
      </w:pPr>
    </w:p>
    <w:p w14:paraId="28F2DA7F" w14:textId="77777777" w:rsidR="00896F54" w:rsidRDefault="00896F54">
      <w:pPr>
        <w:jc w:val="center"/>
        <w:rPr>
          <w:lang w:val="de-DE"/>
        </w:rPr>
      </w:pPr>
    </w:p>
    <w:p w14:paraId="28F2DA80" w14:textId="77777777" w:rsidR="00896F54" w:rsidRDefault="00896F54">
      <w:pPr>
        <w:jc w:val="center"/>
        <w:rPr>
          <w:lang w:val="de-DE"/>
        </w:rPr>
      </w:pPr>
    </w:p>
    <w:p w14:paraId="28F2DA81" w14:textId="77777777" w:rsidR="00896F54" w:rsidRDefault="00896F54">
      <w:pPr>
        <w:jc w:val="center"/>
        <w:rPr>
          <w:lang w:val="de-DE"/>
        </w:rPr>
      </w:pPr>
    </w:p>
    <w:p w14:paraId="28F2DA82" w14:textId="77777777" w:rsidR="00896F54" w:rsidRDefault="003913EC">
      <w:pPr>
        <w:jc w:val="both"/>
        <w:rPr>
          <w:lang w:val="de-DE"/>
        </w:rPr>
      </w:pPr>
      <w:r>
        <w:rPr>
          <w:b/>
          <w:bCs/>
          <w:lang w:val="de-DE"/>
        </w:rPr>
        <w:t>Frage 5.</w:t>
      </w:r>
      <w:r>
        <w:rPr>
          <w:lang w:val="de-DE"/>
        </w:rPr>
        <w:t xml:space="preserve"> Wie gut ist die Produktversorgung in den Toiletten während der Testphase (Jan.-Apr. 2023)?</w:t>
      </w:r>
    </w:p>
    <w:p w14:paraId="28F2DA83" w14:textId="77777777" w:rsidR="00896F54" w:rsidRDefault="003913EC">
      <w:pPr>
        <w:keepNext/>
        <w:jc w:val="center"/>
      </w:pPr>
      <w:r>
        <w:rPr>
          <w:noProof/>
        </w:rPr>
        <w:drawing>
          <wp:inline distT="0" distB="0" distL="0" distR="0" wp14:anchorId="28F2DB24" wp14:editId="28F2DB25">
            <wp:extent cx="4320000" cy="2595136"/>
            <wp:effectExtent l="0" t="0" r="0" b="0"/>
            <wp:docPr id="1073741854" name="officeArt object" descr="Grafik 5"/>
            <wp:cNvGraphicFramePr/>
            <a:graphic xmlns:a="http://schemas.openxmlformats.org/drawingml/2006/main">
              <a:graphicData uri="http://schemas.openxmlformats.org/drawingml/2006/picture">
                <pic:pic xmlns:pic="http://schemas.openxmlformats.org/drawingml/2006/picture">
                  <pic:nvPicPr>
                    <pic:cNvPr id="1073741854" name="Grafik 5" descr="Grafik 5"/>
                    <pic:cNvPicPr>
                      <a:picLocks noChangeAspect="1"/>
                    </pic:cNvPicPr>
                  </pic:nvPicPr>
                  <pic:blipFill>
                    <a:blip r:embed="rId34"/>
                    <a:stretch>
                      <a:fillRect/>
                    </a:stretch>
                  </pic:blipFill>
                  <pic:spPr>
                    <a:xfrm>
                      <a:off x="0" y="0"/>
                      <a:ext cx="4320000" cy="2595136"/>
                    </a:xfrm>
                    <a:prstGeom prst="rect">
                      <a:avLst/>
                    </a:prstGeom>
                    <a:ln w="12700" cap="flat">
                      <a:noFill/>
                      <a:miter lim="400000"/>
                    </a:ln>
                    <a:effectLst/>
                  </pic:spPr>
                </pic:pic>
              </a:graphicData>
            </a:graphic>
          </wp:inline>
        </w:drawing>
      </w:r>
    </w:p>
    <w:p w14:paraId="28F2DA84" w14:textId="77777777" w:rsidR="00896F54" w:rsidRPr="00DF76C6" w:rsidRDefault="003913EC">
      <w:pPr>
        <w:pStyle w:val="Beschriftung"/>
        <w:jc w:val="center"/>
        <w:rPr>
          <w:lang w:val="de-DE"/>
        </w:rPr>
      </w:pPr>
      <w:r>
        <w:rPr>
          <w:lang w:val="de-DE"/>
        </w:rPr>
        <w:t xml:space="preserve">Abb. </w:t>
      </w:r>
      <w:r w:rsidRPr="00DF76C6">
        <w:rPr>
          <w:lang w:val="de-DE"/>
        </w:rPr>
        <w:t>15</w:t>
      </w:r>
      <w:r>
        <w:rPr>
          <w:lang w:val="de-DE"/>
        </w:rPr>
        <w:t xml:space="preserve"> Bewertung der Produktversorgung während der Testphase</w:t>
      </w:r>
      <w:r>
        <w:rPr>
          <w:lang w:val="de-DE"/>
        </w:rPr>
        <w:br/>
        <w:t>(insgesamt 329 Antworten)</w:t>
      </w:r>
    </w:p>
    <w:p w14:paraId="28F2DA85" w14:textId="77777777" w:rsidR="00896F54" w:rsidRDefault="00896F54">
      <w:pPr>
        <w:jc w:val="center"/>
        <w:rPr>
          <w:lang w:val="de-DE"/>
        </w:rPr>
      </w:pPr>
    </w:p>
    <w:p w14:paraId="28F2DA86" w14:textId="77777777" w:rsidR="00896F54" w:rsidRDefault="00896F54">
      <w:pPr>
        <w:jc w:val="center"/>
        <w:rPr>
          <w:lang w:val="de-DE"/>
        </w:rPr>
      </w:pPr>
    </w:p>
    <w:p w14:paraId="28F2DA87" w14:textId="77777777" w:rsidR="00896F54" w:rsidRDefault="003913EC">
      <w:pPr>
        <w:jc w:val="both"/>
        <w:rPr>
          <w:lang w:val="de-DE"/>
        </w:rPr>
      </w:pPr>
      <w:r>
        <w:rPr>
          <w:b/>
          <w:bCs/>
          <w:lang w:val="de-DE"/>
        </w:rPr>
        <w:lastRenderedPageBreak/>
        <w:t>Frage 6.</w:t>
      </w:r>
      <w:r>
        <w:rPr>
          <w:lang w:val="de-DE"/>
        </w:rPr>
        <w:t xml:space="preserve"> Wie findest du die verfügbaren Menstruationsprodukte?</w:t>
      </w:r>
    </w:p>
    <w:p w14:paraId="28F2DA88" w14:textId="77777777" w:rsidR="00896F54" w:rsidRDefault="003913EC">
      <w:pPr>
        <w:keepNext/>
        <w:jc w:val="center"/>
      </w:pPr>
      <w:r>
        <w:rPr>
          <w:noProof/>
        </w:rPr>
        <w:drawing>
          <wp:inline distT="0" distB="0" distL="0" distR="0" wp14:anchorId="28F2DB26" wp14:editId="28F2DB27">
            <wp:extent cx="4320000" cy="2595136"/>
            <wp:effectExtent l="0" t="0" r="0" b="0"/>
            <wp:docPr id="1073741855" name="officeArt object" descr="Grafik 6"/>
            <wp:cNvGraphicFramePr/>
            <a:graphic xmlns:a="http://schemas.openxmlformats.org/drawingml/2006/main">
              <a:graphicData uri="http://schemas.openxmlformats.org/drawingml/2006/picture">
                <pic:pic xmlns:pic="http://schemas.openxmlformats.org/drawingml/2006/picture">
                  <pic:nvPicPr>
                    <pic:cNvPr id="1073741855" name="Grafik 6" descr="Grafik 6"/>
                    <pic:cNvPicPr>
                      <a:picLocks noChangeAspect="1"/>
                    </pic:cNvPicPr>
                  </pic:nvPicPr>
                  <pic:blipFill>
                    <a:blip r:embed="rId35"/>
                    <a:stretch>
                      <a:fillRect/>
                    </a:stretch>
                  </pic:blipFill>
                  <pic:spPr>
                    <a:xfrm>
                      <a:off x="0" y="0"/>
                      <a:ext cx="4320000" cy="2595136"/>
                    </a:xfrm>
                    <a:prstGeom prst="rect">
                      <a:avLst/>
                    </a:prstGeom>
                    <a:ln w="12700" cap="flat">
                      <a:noFill/>
                      <a:miter lim="400000"/>
                    </a:ln>
                    <a:effectLst/>
                  </pic:spPr>
                </pic:pic>
              </a:graphicData>
            </a:graphic>
          </wp:inline>
        </w:drawing>
      </w:r>
    </w:p>
    <w:p w14:paraId="28F2DA89" w14:textId="77777777" w:rsidR="00896F54" w:rsidRPr="00DF76C6" w:rsidRDefault="003913EC">
      <w:pPr>
        <w:pStyle w:val="Beschriftung"/>
        <w:jc w:val="center"/>
        <w:rPr>
          <w:lang w:val="de-DE"/>
        </w:rPr>
      </w:pPr>
      <w:r>
        <w:rPr>
          <w:lang w:val="de-DE"/>
        </w:rPr>
        <w:t xml:space="preserve">Abb. </w:t>
      </w:r>
      <w:r w:rsidRPr="00DF76C6">
        <w:rPr>
          <w:lang w:val="de-DE"/>
        </w:rPr>
        <w:t>16</w:t>
      </w:r>
      <w:r>
        <w:rPr>
          <w:lang w:val="de-DE"/>
        </w:rPr>
        <w:t xml:space="preserve"> Qualitative Bewertung der bereitgestellten Menstruationsprodukten</w:t>
      </w:r>
      <w:r>
        <w:rPr>
          <w:lang w:val="de-DE"/>
        </w:rPr>
        <w:br/>
        <w:t>(insgesamt 378 Antworten)</w:t>
      </w:r>
    </w:p>
    <w:p w14:paraId="28F2DA8A" w14:textId="77777777" w:rsidR="00896F54" w:rsidRDefault="003913EC">
      <w:pPr>
        <w:jc w:val="both"/>
        <w:rPr>
          <w:lang w:val="de-DE"/>
        </w:rPr>
      </w:pPr>
      <w:r>
        <w:rPr>
          <w:lang w:val="de-DE"/>
        </w:rPr>
        <w:t>Viele haben sich darauf gefreut, dass die Produkte aus Bio-Baumwolle sind. Allgemein waren alle Teilnehmende mit der Produktbeschreibung sehr zufrieden und einige haben den Wunsch geäußert, dass die Produktqualität bei der weiteren Umsetzung des Projekts beibehalten wird.</w:t>
      </w:r>
    </w:p>
    <w:p w14:paraId="28F2DA8B" w14:textId="77777777" w:rsidR="00896F54" w:rsidRDefault="00896F54">
      <w:pPr>
        <w:jc w:val="both"/>
        <w:rPr>
          <w:lang w:val="de-DE"/>
        </w:rPr>
      </w:pPr>
    </w:p>
    <w:p w14:paraId="28F2DA8C" w14:textId="77777777" w:rsidR="00896F54" w:rsidRDefault="00896F54">
      <w:pPr>
        <w:jc w:val="both"/>
        <w:rPr>
          <w:lang w:val="de-DE"/>
        </w:rPr>
      </w:pPr>
    </w:p>
    <w:p w14:paraId="28F2DA8D" w14:textId="77777777" w:rsidR="00896F54" w:rsidRDefault="00896F54">
      <w:pPr>
        <w:jc w:val="both"/>
        <w:rPr>
          <w:lang w:val="de-DE"/>
        </w:rPr>
      </w:pPr>
    </w:p>
    <w:p w14:paraId="28F2DA8E" w14:textId="77777777" w:rsidR="00896F54" w:rsidRDefault="00896F54">
      <w:pPr>
        <w:jc w:val="both"/>
        <w:rPr>
          <w:lang w:val="de-DE"/>
        </w:rPr>
      </w:pPr>
    </w:p>
    <w:p w14:paraId="28F2DA8F" w14:textId="77777777" w:rsidR="00896F54" w:rsidRDefault="00896F54">
      <w:pPr>
        <w:jc w:val="both"/>
        <w:rPr>
          <w:lang w:val="de-DE"/>
        </w:rPr>
      </w:pPr>
    </w:p>
    <w:p w14:paraId="28F2DA90" w14:textId="77777777" w:rsidR="00896F54" w:rsidRDefault="003913EC">
      <w:pPr>
        <w:jc w:val="both"/>
        <w:rPr>
          <w:lang w:val="de-DE"/>
        </w:rPr>
      </w:pPr>
      <w:r>
        <w:rPr>
          <w:b/>
          <w:bCs/>
          <w:lang w:val="de-DE"/>
        </w:rPr>
        <w:t>Frage 7.</w:t>
      </w:r>
      <w:r>
        <w:rPr>
          <w:lang w:val="de-DE"/>
        </w:rPr>
        <w:t xml:space="preserve"> Wie findest du die Platzierung der Kisten mit den Menstruationsprodukten?</w:t>
      </w:r>
    </w:p>
    <w:p w14:paraId="28F2DA91" w14:textId="77777777" w:rsidR="00896F54" w:rsidRDefault="003913EC">
      <w:pPr>
        <w:keepNext/>
        <w:jc w:val="center"/>
      </w:pPr>
      <w:r>
        <w:rPr>
          <w:noProof/>
        </w:rPr>
        <w:drawing>
          <wp:inline distT="0" distB="0" distL="0" distR="0" wp14:anchorId="28F2DB28" wp14:editId="28F2DB29">
            <wp:extent cx="4320000" cy="2595136"/>
            <wp:effectExtent l="0" t="0" r="0" b="0"/>
            <wp:docPr id="1073741856" name="officeArt object" descr="Grafik 7"/>
            <wp:cNvGraphicFramePr/>
            <a:graphic xmlns:a="http://schemas.openxmlformats.org/drawingml/2006/main">
              <a:graphicData uri="http://schemas.openxmlformats.org/drawingml/2006/picture">
                <pic:pic xmlns:pic="http://schemas.openxmlformats.org/drawingml/2006/picture">
                  <pic:nvPicPr>
                    <pic:cNvPr id="1073741856" name="Grafik 7" descr="Grafik 7"/>
                    <pic:cNvPicPr>
                      <a:picLocks noChangeAspect="1"/>
                    </pic:cNvPicPr>
                  </pic:nvPicPr>
                  <pic:blipFill>
                    <a:blip r:embed="rId36"/>
                    <a:stretch>
                      <a:fillRect/>
                    </a:stretch>
                  </pic:blipFill>
                  <pic:spPr>
                    <a:xfrm>
                      <a:off x="0" y="0"/>
                      <a:ext cx="4320000" cy="2595136"/>
                    </a:xfrm>
                    <a:prstGeom prst="rect">
                      <a:avLst/>
                    </a:prstGeom>
                    <a:ln w="12700" cap="flat">
                      <a:noFill/>
                      <a:miter lim="400000"/>
                    </a:ln>
                    <a:effectLst/>
                  </pic:spPr>
                </pic:pic>
              </a:graphicData>
            </a:graphic>
          </wp:inline>
        </w:drawing>
      </w:r>
    </w:p>
    <w:p w14:paraId="28F2DA92" w14:textId="77777777" w:rsidR="00896F54" w:rsidRPr="00DF76C6" w:rsidRDefault="003913EC">
      <w:pPr>
        <w:pStyle w:val="Beschriftung"/>
        <w:jc w:val="center"/>
        <w:rPr>
          <w:lang w:val="de-DE"/>
        </w:rPr>
      </w:pPr>
      <w:r>
        <w:rPr>
          <w:lang w:val="de-DE"/>
        </w:rPr>
        <w:t xml:space="preserve">Abb. </w:t>
      </w:r>
      <w:r w:rsidRPr="00DF76C6">
        <w:rPr>
          <w:lang w:val="de-DE"/>
        </w:rPr>
        <w:t>17</w:t>
      </w:r>
      <w:r>
        <w:rPr>
          <w:lang w:val="de-DE"/>
        </w:rPr>
        <w:t xml:space="preserve"> Bewertung der Platzierung der Kisten mit den Menstruationsprodukten in den ausgewählten Toiletten</w:t>
      </w:r>
      <w:r>
        <w:rPr>
          <w:lang w:val="de-DE"/>
        </w:rPr>
        <w:br/>
        <w:t>(insgesamt 378 Antworten)</w:t>
      </w:r>
    </w:p>
    <w:p w14:paraId="12F6BB53" w14:textId="77777777" w:rsidR="007E586E" w:rsidRDefault="007E586E">
      <w:pPr>
        <w:jc w:val="both"/>
        <w:rPr>
          <w:b/>
          <w:bCs/>
          <w:lang w:val="de-DE"/>
        </w:rPr>
      </w:pPr>
    </w:p>
    <w:p w14:paraId="28F2DA93" w14:textId="4ED315C3" w:rsidR="00896F54" w:rsidRDefault="003913EC">
      <w:pPr>
        <w:jc w:val="both"/>
        <w:rPr>
          <w:lang w:val="de-DE"/>
        </w:rPr>
      </w:pPr>
      <w:r>
        <w:rPr>
          <w:b/>
          <w:bCs/>
          <w:lang w:val="de-DE"/>
        </w:rPr>
        <w:lastRenderedPageBreak/>
        <w:t>Frage 8a.</w:t>
      </w:r>
      <w:r>
        <w:rPr>
          <w:lang w:val="de-DE"/>
        </w:rPr>
        <w:t xml:space="preserve"> Sind die Standorte auf dem Campus gut gewählt? (Für die Testphase)</w:t>
      </w:r>
    </w:p>
    <w:p w14:paraId="28F2DA94" w14:textId="77777777" w:rsidR="00896F54" w:rsidRDefault="003913EC">
      <w:pPr>
        <w:keepNext/>
        <w:jc w:val="center"/>
      </w:pPr>
      <w:r>
        <w:rPr>
          <w:noProof/>
        </w:rPr>
        <w:drawing>
          <wp:inline distT="0" distB="0" distL="0" distR="0" wp14:anchorId="28F2DB2A" wp14:editId="28F2DB2B">
            <wp:extent cx="4320000" cy="2595136"/>
            <wp:effectExtent l="0" t="0" r="0" b="0"/>
            <wp:docPr id="1073741857" name="officeArt object" descr="Grafik 8"/>
            <wp:cNvGraphicFramePr/>
            <a:graphic xmlns:a="http://schemas.openxmlformats.org/drawingml/2006/main">
              <a:graphicData uri="http://schemas.openxmlformats.org/drawingml/2006/picture">
                <pic:pic xmlns:pic="http://schemas.openxmlformats.org/drawingml/2006/picture">
                  <pic:nvPicPr>
                    <pic:cNvPr id="1073741857" name="Grafik 8" descr="Grafik 8"/>
                    <pic:cNvPicPr>
                      <a:picLocks noChangeAspect="1"/>
                    </pic:cNvPicPr>
                  </pic:nvPicPr>
                  <pic:blipFill>
                    <a:blip r:embed="rId37"/>
                    <a:stretch>
                      <a:fillRect/>
                    </a:stretch>
                  </pic:blipFill>
                  <pic:spPr>
                    <a:xfrm>
                      <a:off x="0" y="0"/>
                      <a:ext cx="4320000" cy="2595136"/>
                    </a:xfrm>
                    <a:prstGeom prst="rect">
                      <a:avLst/>
                    </a:prstGeom>
                    <a:ln w="12700" cap="flat">
                      <a:noFill/>
                      <a:miter lim="400000"/>
                    </a:ln>
                    <a:effectLst/>
                  </pic:spPr>
                </pic:pic>
              </a:graphicData>
            </a:graphic>
          </wp:inline>
        </w:drawing>
      </w:r>
    </w:p>
    <w:p w14:paraId="28F2DA95" w14:textId="77777777" w:rsidR="00896F54" w:rsidRPr="00DF76C6" w:rsidRDefault="003913EC">
      <w:pPr>
        <w:pStyle w:val="Beschriftung"/>
        <w:jc w:val="center"/>
        <w:rPr>
          <w:lang w:val="de-DE"/>
        </w:rPr>
      </w:pPr>
      <w:r>
        <w:rPr>
          <w:lang w:val="de-DE"/>
        </w:rPr>
        <w:t xml:space="preserve">Abb. </w:t>
      </w:r>
      <w:r w:rsidRPr="00DF76C6">
        <w:rPr>
          <w:lang w:val="de-DE"/>
        </w:rPr>
        <w:t>18</w:t>
      </w:r>
      <w:r>
        <w:rPr>
          <w:lang w:val="de-DE"/>
        </w:rPr>
        <w:t xml:space="preserve"> Bewertung der Standortwahl für die Testphase</w:t>
      </w:r>
      <w:r>
        <w:rPr>
          <w:lang w:val="de-DE"/>
        </w:rPr>
        <w:br/>
        <w:t>(insgesamt 418 Antworten)</w:t>
      </w:r>
    </w:p>
    <w:p w14:paraId="28F2DA96" w14:textId="77777777" w:rsidR="00896F54" w:rsidRDefault="00896F54">
      <w:pPr>
        <w:jc w:val="center"/>
        <w:rPr>
          <w:lang w:val="de-DE"/>
        </w:rPr>
      </w:pPr>
    </w:p>
    <w:p w14:paraId="28F2DA97" w14:textId="77777777" w:rsidR="00896F54" w:rsidRDefault="00896F54">
      <w:pPr>
        <w:jc w:val="center"/>
        <w:rPr>
          <w:lang w:val="de-DE"/>
        </w:rPr>
      </w:pPr>
    </w:p>
    <w:p w14:paraId="28F2DA98" w14:textId="77777777" w:rsidR="00896F54" w:rsidRDefault="00896F54">
      <w:pPr>
        <w:jc w:val="center"/>
        <w:rPr>
          <w:lang w:val="de-DE"/>
        </w:rPr>
      </w:pPr>
    </w:p>
    <w:p w14:paraId="28F2DA99" w14:textId="77777777" w:rsidR="00896F54" w:rsidRDefault="00896F54">
      <w:pPr>
        <w:jc w:val="center"/>
        <w:rPr>
          <w:lang w:val="de-DE"/>
        </w:rPr>
      </w:pPr>
    </w:p>
    <w:p w14:paraId="28F2DA9A" w14:textId="77777777" w:rsidR="00896F54" w:rsidRDefault="00896F54">
      <w:pPr>
        <w:jc w:val="center"/>
        <w:rPr>
          <w:lang w:val="de-DE"/>
        </w:rPr>
      </w:pPr>
    </w:p>
    <w:p w14:paraId="28F2DA9B" w14:textId="77777777" w:rsidR="00896F54" w:rsidRDefault="003913EC">
      <w:pPr>
        <w:jc w:val="both"/>
        <w:rPr>
          <w:lang w:val="de-DE"/>
        </w:rPr>
      </w:pPr>
      <w:r>
        <w:rPr>
          <w:b/>
          <w:bCs/>
          <w:lang w:val="de-DE"/>
        </w:rPr>
        <w:t>Frage 8b.</w:t>
      </w:r>
      <w:r>
        <w:rPr>
          <w:lang w:val="de-DE"/>
        </w:rPr>
        <w:t xml:space="preserve"> Gibt es genug Standorte auf dem Campus? (Für die Testphase)</w:t>
      </w:r>
    </w:p>
    <w:p w14:paraId="28F2DA9C" w14:textId="77777777" w:rsidR="00896F54" w:rsidRDefault="003913EC">
      <w:pPr>
        <w:keepNext/>
        <w:jc w:val="center"/>
      </w:pPr>
      <w:r>
        <w:rPr>
          <w:noProof/>
        </w:rPr>
        <w:drawing>
          <wp:inline distT="0" distB="0" distL="0" distR="0" wp14:anchorId="28F2DB2C" wp14:editId="28F2DB2D">
            <wp:extent cx="4320000" cy="2595136"/>
            <wp:effectExtent l="0" t="0" r="0" b="0"/>
            <wp:docPr id="1073741858" name="officeArt object" descr="Grafik 9"/>
            <wp:cNvGraphicFramePr/>
            <a:graphic xmlns:a="http://schemas.openxmlformats.org/drawingml/2006/main">
              <a:graphicData uri="http://schemas.openxmlformats.org/drawingml/2006/picture">
                <pic:pic xmlns:pic="http://schemas.openxmlformats.org/drawingml/2006/picture">
                  <pic:nvPicPr>
                    <pic:cNvPr id="1073741858" name="Grafik 9" descr="Grafik 9"/>
                    <pic:cNvPicPr>
                      <a:picLocks noChangeAspect="1"/>
                    </pic:cNvPicPr>
                  </pic:nvPicPr>
                  <pic:blipFill>
                    <a:blip r:embed="rId38"/>
                    <a:stretch>
                      <a:fillRect/>
                    </a:stretch>
                  </pic:blipFill>
                  <pic:spPr>
                    <a:xfrm>
                      <a:off x="0" y="0"/>
                      <a:ext cx="4320000" cy="2595136"/>
                    </a:xfrm>
                    <a:prstGeom prst="rect">
                      <a:avLst/>
                    </a:prstGeom>
                    <a:ln w="12700" cap="flat">
                      <a:noFill/>
                      <a:miter lim="400000"/>
                    </a:ln>
                    <a:effectLst/>
                  </pic:spPr>
                </pic:pic>
              </a:graphicData>
            </a:graphic>
          </wp:inline>
        </w:drawing>
      </w:r>
    </w:p>
    <w:p w14:paraId="28F2DA9D" w14:textId="77777777" w:rsidR="00896F54" w:rsidRPr="00DF76C6" w:rsidRDefault="003913EC">
      <w:pPr>
        <w:pStyle w:val="Beschriftung"/>
        <w:jc w:val="center"/>
        <w:rPr>
          <w:lang w:val="de-DE"/>
        </w:rPr>
      </w:pPr>
      <w:r>
        <w:rPr>
          <w:lang w:val="de-DE"/>
        </w:rPr>
        <w:t xml:space="preserve">Abb. </w:t>
      </w:r>
      <w:r w:rsidRPr="00DF76C6">
        <w:rPr>
          <w:lang w:val="de-DE"/>
        </w:rPr>
        <w:t>19</w:t>
      </w:r>
      <w:r>
        <w:rPr>
          <w:lang w:val="de-DE"/>
        </w:rPr>
        <w:t xml:space="preserve"> Bewertung der Anzahl der ausgewählten Standorte für die Testphase</w:t>
      </w:r>
      <w:r>
        <w:rPr>
          <w:lang w:val="de-DE"/>
        </w:rPr>
        <w:br/>
        <w:t>(insgesamt 433 Antworten)</w:t>
      </w:r>
    </w:p>
    <w:p w14:paraId="28F2DA9E" w14:textId="77777777" w:rsidR="00896F54" w:rsidRDefault="00896F54">
      <w:pPr>
        <w:jc w:val="both"/>
        <w:rPr>
          <w:lang w:val="de-DE"/>
        </w:rPr>
      </w:pPr>
    </w:p>
    <w:p w14:paraId="28F2DA9F" w14:textId="77777777" w:rsidR="00896F54" w:rsidRDefault="00896F54">
      <w:pPr>
        <w:jc w:val="both"/>
        <w:rPr>
          <w:lang w:val="de-DE"/>
        </w:rPr>
      </w:pPr>
    </w:p>
    <w:p w14:paraId="28F2DAA0" w14:textId="77777777" w:rsidR="00896F54" w:rsidRDefault="00896F54">
      <w:pPr>
        <w:jc w:val="both"/>
        <w:rPr>
          <w:lang w:val="de-DE"/>
        </w:rPr>
      </w:pPr>
    </w:p>
    <w:p w14:paraId="28F2DAA1" w14:textId="77777777" w:rsidR="00896F54" w:rsidRDefault="003913EC">
      <w:pPr>
        <w:jc w:val="both"/>
        <w:rPr>
          <w:b/>
          <w:bCs/>
          <w:lang w:val="de-DE"/>
        </w:rPr>
      </w:pPr>
      <w:r>
        <w:rPr>
          <w:b/>
          <w:bCs/>
          <w:lang w:val="de-DE"/>
        </w:rPr>
        <w:lastRenderedPageBreak/>
        <w:t>Gesamteindruck der Umfrageergebnisse</w:t>
      </w:r>
    </w:p>
    <w:p w14:paraId="28F2DAA2" w14:textId="77777777" w:rsidR="00896F54" w:rsidRDefault="003913EC">
      <w:pPr>
        <w:jc w:val="both"/>
        <w:rPr>
          <w:lang w:val="de-DE"/>
        </w:rPr>
      </w:pPr>
      <w:r>
        <w:rPr>
          <w:lang w:val="de-DE"/>
        </w:rPr>
        <w:t>Bei den meisten Fragen waren mindestens 65% der Bewertungen positiv. Auch unter den Kommentaren waren meistens über 90% alle (sehr) positiv konnotiert. Es waren auch viele Danksagungen zu lesen.</w:t>
      </w:r>
    </w:p>
    <w:p w14:paraId="28F2DAA3" w14:textId="77777777" w:rsidR="00896F54" w:rsidRDefault="003913EC">
      <w:pPr>
        <w:jc w:val="both"/>
        <w:rPr>
          <w:lang w:val="de-DE"/>
        </w:rPr>
      </w:pPr>
      <w:r>
        <w:rPr>
          <w:lang w:val="de-DE"/>
        </w:rPr>
        <w:t xml:space="preserve">Viele der Teilnehmenden, die Kommentare hinterlassen haben, haben auch auf die Wichtigkeit des Zugangs auf kostenlosen Menstruationsprodukten an der Universität hingewiesen. Dies erleichtere Menschen, die menstruieren, ihren Studienalltag, indem der Alltagsstress um einen Faktor reduziert werde ("immer etwas </w:t>
      </w:r>
      <w:proofErr w:type="gramStart"/>
      <w:r>
        <w:rPr>
          <w:lang w:val="de-DE"/>
        </w:rPr>
        <w:t>dabei haben</w:t>
      </w:r>
      <w:proofErr w:type="gramEnd"/>
      <w:r>
        <w:rPr>
          <w:lang w:val="de-DE"/>
        </w:rPr>
        <w:t xml:space="preserve"> müssen"). So müssen bei Notfällen z.B. keine Lehrveranstaltungen wegen des unerwarteten Eintritts der Periode verpasst, weite Wege zum nächsten Supermarkt/Drogerie (z.B. am Zoologischen Garten) zurückgelegt und auf „Ersatzkonstruktionen aus Toilettenpapier“ zurückgegriffen werden. Die Bereitstellung kostenloser Menstruationsprodukte wirke auf die Chancengleichheit der Geschlechter hin und sei auch ein wichtiger Schritt, um normale körperliche Funktionen von Menschen im Alltag sichtbarer zu machen und zu enttabuisieren. Dass die Menstruationsprodukten ebenfalls für nicht weiblich gelesene Personen zur Verfügung gestellt werden, wurde auch positiv bewertet. (Einige negative und aggressive Kommentare dazu gab es aber auch.)</w:t>
      </w:r>
    </w:p>
    <w:p w14:paraId="28F2DAA4" w14:textId="77777777" w:rsidR="00896F54" w:rsidRDefault="003913EC">
      <w:pPr>
        <w:jc w:val="both"/>
        <w:rPr>
          <w:lang w:val="de-DE"/>
        </w:rPr>
      </w:pPr>
      <w:r>
        <w:rPr>
          <w:lang w:val="de-DE"/>
        </w:rPr>
        <w:t>Da wo Verbesserungspotenzial besteht, ist v.a. die Versorgung bzw. regelmäßiges Auffüllen, die Platzierung der Kisten mit den Menstruationsprodukten in den gewählten Toiletten und die Anzahl an Standorten, wo die Menstruationsprodukten verfügbar sind.</w:t>
      </w:r>
    </w:p>
    <w:p w14:paraId="28F2DAA5" w14:textId="77777777" w:rsidR="00896F54" w:rsidRDefault="00896F54">
      <w:pPr>
        <w:jc w:val="both"/>
        <w:rPr>
          <w:lang w:val="de-DE"/>
        </w:rPr>
      </w:pPr>
    </w:p>
    <w:p w14:paraId="28F2DAA6" w14:textId="77777777" w:rsidR="00896F54" w:rsidRDefault="00896F54">
      <w:pPr>
        <w:jc w:val="both"/>
        <w:rPr>
          <w:lang w:val="de-DE"/>
        </w:rPr>
      </w:pPr>
    </w:p>
    <w:p w14:paraId="28F2DAA7" w14:textId="77777777" w:rsidR="00896F54" w:rsidRDefault="00896F54">
      <w:pPr>
        <w:jc w:val="both"/>
        <w:rPr>
          <w:lang w:val="de-DE"/>
        </w:rPr>
      </w:pPr>
    </w:p>
    <w:p w14:paraId="28F2DAA8" w14:textId="77777777" w:rsidR="00896F54" w:rsidRDefault="003913EC">
      <w:pPr>
        <w:jc w:val="both"/>
        <w:rPr>
          <w:b/>
          <w:bCs/>
          <w:lang w:val="de-DE"/>
        </w:rPr>
      </w:pPr>
      <w:r>
        <w:rPr>
          <w:b/>
          <w:bCs/>
          <w:lang w:val="de-DE"/>
        </w:rPr>
        <w:t>Allgemeine Verbesserungsvorschläge</w:t>
      </w:r>
    </w:p>
    <w:p w14:paraId="28F2DAA9" w14:textId="77777777" w:rsidR="00896F54" w:rsidRDefault="003913EC">
      <w:pPr>
        <w:pStyle w:val="Listenabsatz"/>
        <w:numPr>
          <w:ilvl w:val="0"/>
          <w:numId w:val="29"/>
        </w:numPr>
        <w:jc w:val="both"/>
        <w:rPr>
          <w:lang w:val="de-DE"/>
        </w:rPr>
      </w:pPr>
      <w:r>
        <w:rPr>
          <w:lang w:val="de-DE"/>
        </w:rPr>
        <w:t>Die hygienische Lagerung und Ausgabe der Menstruationsprodukten gewährleisten.</w:t>
      </w:r>
    </w:p>
    <w:p w14:paraId="28F2DAAA" w14:textId="77777777" w:rsidR="00896F54" w:rsidRDefault="003913EC">
      <w:pPr>
        <w:pStyle w:val="Listenabsatz"/>
        <w:jc w:val="both"/>
        <w:rPr>
          <w:lang w:val="de-DE"/>
        </w:rPr>
      </w:pPr>
      <w:r>
        <w:rPr>
          <w:lang w:val="de-DE"/>
        </w:rPr>
        <w:t>Einen saubereren und respektvolleren Umgang mit den Menstruationsprodukten könnte wahrscheinlich durch die Anbringung von Spendern gewährleistet werden. (Vandalismus wird dadurch auch erschwert).</w:t>
      </w:r>
    </w:p>
    <w:p w14:paraId="28F2DAAB" w14:textId="77777777" w:rsidR="00896F54" w:rsidRDefault="003913EC">
      <w:pPr>
        <w:pStyle w:val="Listenabsatz"/>
        <w:numPr>
          <w:ilvl w:val="0"/>
          <w:numId w:val="29"/>
        </w:numPr>
        <w:jc w:val="both"/>
        <w:rPr>
          <w:lang w:val="de-DE"/>
        </w:rPr>
      </w:pPr>
      <w:r>
        <w:rPr>
          <w:lang w:val="de-DE"/>
        </w:rPr>
        <w:t xml:space="preserve">Mehrere Tampon- und </w:t>
      </w:r>
      <w:proofErr w:type="spellStart"/>
      <w:r>
        <w:rPr>
          <w:lang w:val="de-DE"/>
        </w:rPr>
        <w:t>Bindengrößen</w:t>
      </w:r>
      <w:proofErr w:type="spellEnd"/>
      <w:r>
        <w:rPr>
          <w:lang w:val="de-DE"/>
        </w:rPr>
        <w:t xml:space="preserve"> mit verschiedener Saugkraft anbieten, sodass alle Periodenstärken abgedeckt werden.</w:t>
      </w:r>
    </w:p>
    <w:p w14:paraId="28F2DAAC" w14:textId="77777777" w:rsidR="00896F54" w:rsidRDefault="003913EC">
      <w:pPr>
        <w:pStyle w:val="Listenabsatz"/>
        <w:numPr>
          <w:ilvl w:val="0"/>
          <w:numId w:val="29"/>
        </w:numPr>
        <w:jc w:val="both"/>
        <w:rPr>
          <w:lang w:val="de-DE"/>
        </w:rPr>
      </w:pPr>
      <w:r>
        <w:rPr>
          <w:lang w:val="de-DE"/>
        </w:rPr>
        <w:t>Mehr Binden anbieten. Binden sind beliebt und werden schnell verbraucht.</w:t>
      </w:r>
    </w:p>
    <w:p w14:paraId="28F2DAAD" w14:textId="77777777" w:rsidR="00896F54" w:rsidRDefault="003913EC">
      <w:pPr>
        <w:pStyle w:val="Listenabsatz"/>
        <w:numPr>
          <w:ilvl w:val="0"/>
          <w:numId w:val="29"/>
        </w:numPr>
        <w:jc w:val="both"/>
        <w:rPr>
          <w:lang w:val="de-DE"/>
        </w:rPr>
      </w:pPr>
      <w:r>
        <w:rPr>
          <w:lang w:val="de-DE"/>
        </w:rPr>
        <w:t xml:space="preserve">Bessere/auffälligere Markierung der Toiletten mit Menstruationsprodukten oder bessere Sichtbarmachung über </w:t>
      </w:r>
      <w:proofErr w:type="spellStart"/>
      <w:r>
        <w:rPr>
          <w:lang w:val="de-DE"/>
        </w:rPr>
        <w:t>Social</w:t>
      </w:r>
      <w:proofErr w:type="spellEnd"/>
      <w:r>
        <w:rPr>
          <w:lang w:val="de-DE"/>
        </w:rPr>
        <w:t xml:space="preserve"> Media und Schilder.</w:t>
      </w:r>
    </w:p>
    <w:p w14:paraId="28F2DAAE" w14:textId="77777777" w:rsidR="00896F54" w:rsidRDefault="003913EC">
      <w:pPr>
        <w:pStyle w:val="Listenabsatz"/>
        <w:numPr>
          <w:ilvl w:val="0"/>
          <w:numId w:val="29"/>
        </w:numPr>
        <w:jc w:val="both"/>
        <w:rPr>
          <w:lang w:val="de-DE"/>
        </w:rPr>
      </w:pPr>
      <w:r>
        <w:rPr>
          <w:lang w:val="de-DE"/>
        </w:rPr>
        <w:t>Mehr Standorte!</w:t>
      </w:r>
    </w:p>
    <w:p w14:paraId="28F2DAAF" w14:textId="77777777" w:rsidR="00896F54" w:rsidRDefault="003913EC">
      <w:pPr>
        <w:pStyle w:val="Listenabsatz"/>
        <w:jc w:val="both"/>
        <w:rPr>
          <w:lang w:val="de-DE"/>
        </w:rPr>
      </w:pPr>
      <w:r>
        <w:rPr>
          <w:lang w:val="de-DE"/>
        </w:rPr>
        <w:t>Die TU Berlin ist eine sehr große Universität mit einem sehr großen Campus. Obwohl die ausgewählten Gebäuden hochfrequentiert sind, sind viele TU-Angehörige selten in diesen Gebäuden. Außerdem sind die Entfernungen zwischen den Gebäuden auf dem Hauptcampus in Berlin-Charlottenburg groß und es gibt auch TU-Einrichtungen außerhalb letzteres, wie u.a. das Severin-Gelände und das TIB-Gelände in Wedding. Deshalb ist es wichtig, dass das Projekt auf möglichst viele TU-Gebäuden ausgeweitet wird, um keine TU-Angehörige auszuschließen.</w:t>
      </w:r>
    </w:p>
    <w:p w14:paraId="28F2DAB0" w14:textId="77777777" w:rsidR="00896F54" w:rsidRDefault="003913EC">
      <w:pPr>
        <w:pStyle w:val="Listenabsatz"/>
        <w:jc w:val="both"/>
        <w:rPr>
          <w:lang w:val="de-DE"/>
        </w:rPr>
      </w:pPr>
      <w:r>
        <w:rPr>
          <w:lang w:val="de-DE"/>
        </w:rPr>
        <w:lastRenderedPageBreak/>
        <w:t>(Oft vorkommende Vorschläge: TIB-Gelände und Ackerstr. in Wedding, Universitätsbibliothek, Architekturgebäude, MAR-Gebäude, Severin-Gelände, Standorte in Dahlem).</w:t>
      </w:r>
    </w:p>
    <w:p w14:paraId="28F2DAB1" w14:textId="77777777" w:rsidR="00896F54" w:rsidRDefault="003913EC">
      <w:pPr>
        <w:pStyle w:val="Listenabsatz"/>
        <w:numPr>
          <w:ilvl w:val="0"/>
          <w:numId w:val="29"/>
        </w:numPr>
        <w:jc w:val="both"/>
        <w:rPr>
          <w:lang w:val="de-DE"/>
        </w:rPr>
      </w:pPr>
      <w:r>
        <w:rPr>
          <w:lang w:val="de-DE"/>
        </w:rPr>
        <w:t xml:space="preserve">Mehr all </w:t>
      </w:r>
      <w:proofErr w:type="spellStart"/>
      <w:r>
        <w:rPr>
          <w:lang w:val="de-DE"/>
        </w:rPr>
        <w:t>gender</w:t>
      </w:r>
      <w:proofErr w:type="spellEnd"/>
      <w:r>
        <w:rPr>
          <w:lang w:val="de-DE"/>
        </w:rPr>
        <w:t xml:space="preserve"> und FLINTA* Toiletten.</w:t>
      </w:r>
    </w:p>
    <w:p w14:paraId="28F2DAB2" w14:textId="77777777" w:rsidR="00896F54" w:rsidRDefault="003913EC">
      <w:pPr>
        <w:pStyle w:val="Listenabsatz"/>
        <w:numPr>
          <w:ilvl w:val="0"/>
          <w:numId w:val="29"/>
        </w:numPr>
        <w:jc w:val="both"/>
        <w:rPr>
          <w:lang w:val="de-DE"/>
        </w:rPr>
      </w:pPr>
      <w:r>
        <w:rPr>
          <w:lang w:val="de-DE"/>
        </w:rPr>
        <w:t>Mehr Sensibilisierung für das Thema Menstruation und Periodenarmut</w:t>
      </w:r>
    </w:p>
    <w:p w14:paraId="28F2DAB3" w14:textId="77777777" w:rsidR="00896F54" w:rsidRDefault="003913EC">
      <w:pPr>
        <w:pStyle w:val="Listenabsatz"/>
        <w:jc w:val="both"/>
        <w:rPr>
          <w:lang w:val="de-DE"/>
        </w:rPr>
      </w:pPr>
      <w:r>
        <w:rPr>
          <w:lang w:val="de-DE"/>
        </w:rPr>
        <w:t>Das Frauenreferat stimmt dem zu und würde in den kommenden Semestern Veranstaltungen zum Thema Menstruation und Periodenarmut anbieten.</w:t>
      </w:r>
    </w:p>
    <w:p w14:paraId="28F2DAB4" w14:textId="77777777" w:rsidR="00896F54" w:rsidRDefault="003913EC">
      <w:pPr>
        <w:pStyle w:val="Listenabsatz"/>
        <w:jc w:val="both"/>
        <w:rPr>
          <w:lang w:val="de-DE"/>
        </w:rPr>
      </w:pPr>
      <w:r>
        <w:rPr>
          <w:lang w:val="de-DE"/>
        </w:rPr>
        <w:t>Außerdem möchten wir eine Sensibilisierungskampagne durchführen, auch als Reaktion auf den Vandalismus, der vor allem auf den Männertoiletten stattgefunden hat, und die "Hass"-Kommentare, die in der Umfrage enthalten waren.</w:t>
      </w:r>
    </w:p>
    <w:p w14:paraId="28F2DAB5" w14:textId="77777777" w:rsidR="00896F54" w:rsidRDefault="003913EC">
      <w:pPr>
        <w:pStyle w:val="Listenabsatz"/>
        <w:numPr>
          <w:ilvl w:val="0"/>
          <w:numId w:val="29"/>
        </w:numPr>
        <w:jc w:val="both"/>
        <w:rPr>
          <w:lang w:val="de-DE"/>
        </w:rPr>
      </w:pPr>
      <w:r>
        <w:rPr>
          <w:lang w:val="de-DE"/>
        </w:rPr>
        <w:t xml:space="preserve">Nachhaltigere, umweltfreundlichere Alternativen anbieten: Menstruationstassen, Slipeinlagen und Periodenunterwäsche, (z.B. mit der </w:t>
      </w:r>
      <w:proofErr w:type="spellStart"/>
      <w:r>
        <w:rPr>
          <w:lang w:val="de-DE"/>
        </w:rPr>
        <w:t>MensaCard</w:t>
      </w:r>
      <w:proofErr w:type="spellEnd"/>
      <w:r>
        <w:rPr>
          <w:lang w:val="de-DE"/>
        </w:rPr>
        <w:t xml:space="preserve"> zu einem reduzierten Preis erhältlich).</w:t>
      </w:r>
    </w:p>
    <w:p w14:paraId="28F2DAB6" w14:textId="77777777" w:rsidR="00896F54" w:rsidRDefault="003913EC">
      <w:pPr>
        <w:pStyle w:val="Listenabsatz"/>
        <w:jc w:val="both"/>
        <w:rPr>
          <w:lang w:val="de-DE"/>
        </w:rPr>
      </w:pPr>
      <w:r>
        <w:rPr>
          <w:lang w:val="de-DE"/>
        </w:rPr>
        <w:t>Mit Gebrauchsanweisung.</w:t>
      </w:r>
    </w:p>
    <w:p w14:paraId="28F2DAB7" w14:textId="77777777" w:rsidR="00896F54" w:rsidRDefault="003913EC">
      <w:pPr>
        <w:pStyle w:val="Listenabsatz"/>
        <w:numPr>
          <w:ilvl w:val="0"/>
          <w:numId w:val="29"/>
        </w:numPr>
        <w:jc w:val="both"/>
        <w:rPr>
          <w:lang w:val="de-DE"/>
        </w:rPr>
      </w:pPr>
      <w:r>
        <w:rPr>
          <w:lang w:val="de-DE"/>
        </w:rPr>
        <w:t>Toiletten so gestalten, dass Menstruationstassen gesäubert werden können, ohne die Toilettenkabine verlassen zu müssen.</w:t>
      </w:r>
    </w:p>
    <w:p w14:paraId="28F2DAB8" w14:textId="77777777" w:rsidR="00896F54" w:rsidRDefault="003913EC">
      <w:pPr>
        <w:pStyle w:val="Listenabsatz"/>
        <w:numPr>
          <w:ilvl w:val="0"/>
          <w:numId w:val="29"/>
        </w:numPr>
        <w:jc w:val="both"/>
        <w:rPr>
          <w:lang w:val="de-DE"/>
        </w:rPr>
      </w:pPr>
      <w:r>
        <w:rPr>
          <w:lang w:val="de-DE"/>
        </w:rPr>
        <w:t>Gewährleistung der Sauberkeit und des guten Zustands der Toiletten. Einige Toiletten sind in einem sehr schlechten Zustand, (z.B. die Männertoilette im Erdgeschoss des Mathegebäudes).</w:t>
      </w:r>
    </w:p>
    <w:p w14:paraId="28F2DAB9" w14:textId="77777777" w:rsidR="00896F54" w:rsidRPr="00DF76C6" w:rsidRDefault="003913EC">
      <w:pPr>
        <w:jc w:val="both"/>
        <w:rPr>
          <w:lang w:val="de-DE"/>
        </w:rPr>
      </w:pPr>
      <w:r>
        <w:rPr>
          <w:rFonts w:ascii="Arial Unicode MS" w:eastAsia="Arial Unicode MS" w:hAnsi="Arial Unicode MS" w:cs="Arial Unicode MS"/>
          <w:lang w:val="de-DE"/>
        </w:rPr>
        <w:br w:type="page"/>
      </w:r>
    </w:p>
    <w:p w14:paraId="28F2DABA" w14:textId="77777777" w:rsidR="00896F54" w:rsidRDefault="003913EC">
      <w:pPr>
        <w:pStyle w:val="berschrift1"/>
        <w:numPr>
          <w:ilvl w:val="0"/>
          <w:numId w:val="30"/>
        </w:numPr>
        <w:jc w:val="both"/>
        <w:rPr>
          <w:lang w:val="de-DE"/>
        </w:rPr>
      </w:pPr>
      <w:bookmarkStart w:id="16" w:name="_Toc8"/>
      <w:bookmarkStart w:id="17" w:name="_Toc131456159"/>
      <w:r>
        <w:rPr>
          <w:lang w:val="de-DE"/>
        </w:rPr>
        <w:lastRenderedPageBreak/>
        <w:t>Ziele</w:t>
      </w:r>
      <w:bookmarkEnd w:id="16"/>
      <w:bookmarkEnd w:id="17"/>
    </w:p>
    <w:p w14:paraId="28F2DABB" w14:textId="77777777" w:rsidR="00896F54" w:rsidRDefault="003913EC" w:rsidP="00DE4696">
      <w:pPr>
        <w:pStyle w:val="Listenabsatz"/>
        <w:numPr>
          <w:ilvl w:val="0"/>
          <w:numId w:val="32"/>
        </w:numPr>
        <w:spacing w:before="240" w:line="240" w:lineRule="auto"/>
        <w:jc w:val="both"/>
        <w:rPr>
          <w:b/>
          <w:bCs/>
          <w:lang w:val="de-DE"/>
        </w:rPr>
      </w:pPr>
      <w:r>
        <w:rPr>
          <w:b/>
          <w:bCs/>
          <w:lang w:val="de-DE"/>
        </w:rPr>
        <w:t>Wer übernimmt langfristig die Betreuung des Projekts?</w:t>
      </w:r>
    </w:p>
    <w:p w14:paraId="28F2DABC" w14:textId="77777777" w:rsidR="00896F54" w:rsidRDefault="003913EC" w:rsidP="00DE4696">
      <w:pPr>
        <w:pStyle w:val="Listenabsatz"/>
        <w:spacing w:before="240" w:line="240" w:lineRule="auto"/>
        <w:jc w:val="both"/>
        <w:rPr>
          <w:lang w:val="de-DE"/>
        </w:rPr>
      </w:pPr>
      <w:r>
        <w:rPr>
          <w:lang w:val="de-DE"/>
        </w:rPr>
        <w:t>Die weitere Betreuung des Projekts (nach Pilot-Phase) beinhaltet:</w:t>
      </w:r>
    </w:p>
    <w:p w14:paraId="28F2DABD" w14:textId="77777777" w:rsidR="00896F54" w:rsidRDefault="003913EC" w:rsidP="00DE4696">
      <w:pPr>
        <w:pStyle w:val="Listenabsatz"/>
        <w:numPr>
          <w:ilvl w:val="0"/>
          <w:numId w:val="34"/>
        </w:numPr>
        <w:spacing w:before="240" w:line="240" w:lineRule="auto"/>
        <w:jc w:val="both"/>
        <w:rPr>
          <w:lang w:val="de-DE"/>
        </w:rPr>
      </w:pPr>
      <w:r>
        <w:rPr>
          <w:lang w:val="de-DE"/>
        </w:rPr>
        <w:t>Anschaffung der Produkte und Spender</w:t>
      </w:r>
    </w:p>
    <w:p w14:paraId="28F2DABE" w14:textId="77777777" w:rsidR="00896F54" w:rsidRDefault="003913EC" w:rsidP="00DE4696">
      <w:pPr>
        <w:pStyle w:val="Listenabsatz"/>
        <w:numPr>
          <w:ilvl w:val="0"/>
          <w:numId w:val="34"/>
        </w:numPr>
        <w:spacing w:before="240" w:line="240" w:lineRule="auto"/>
        <w:jc w:val="both"/>
        <w:rPr>
          <w:lang w:val="de-DE"/>
        </w:rPr>
      </w:pPr>
      <w:r>
        <w:rPr>
          <w:lang w:val="de-DE"/>
        </w:rPr>
        <w:t>Anbringung von Spendern</w:t>
      </w:r>
    </w:p>
    <w:p w14:paraId="28F2DABF" w14:textId="77777777" w:rsidR="00896F54" w:rsidRDefault="003913EC" w:rsidP="00DE4696">
      <w:pPr>
        <w:pStyle w:val="Listenabsatz"/>
        <w:numPr>
          <w:ilvl w:val="0"/>
          <w:numId w:val="34"/>
        </w:numPr>
        <w:spacing w:before="240" w:line="240" w:lineRule="auto"/>
        <w:jc w:val="both"/>
        <w:rPr>
          <w:lang w:val="de-DE"/>
        </w:rPr>
      </w:pPr>
      <w:r>
        <w:rPr>
          <w:lang w:val="de-DE"/>
        </w:rPr>
        <w:t>Befüllung</w:t>
      </w:r>
    </w:p>
    <w:p w14:paraId="28F2DAC0" w14:textId="77777777" w:rsidR="00896F54" w:rsidRDefault="003913EC" w:rsidP="00DE4696">
      <w:pPr>
        <w:pStyle w:val="Listenabsatz"/>
        <w:numPr>
          <w:ilvl w:val="0"/>
          <w:numId w:val="34"/>
        </w:numPr>
        <w:spacing w:before="240" w:line="240" w:lineRule="auto"/>
        <w:jc w:val="both"/>
        <w:rPr>
          <w:lang w:val="de-DE"/>
        </w:rPr>
      </w:pPr>
      <w:r>
        <w:rPr>
          <w:lang w:val="de-DE"/>
        </w:rPr>
        <w:t>Ausweitung auf weitere Gebäude</w:t>
      </w:r>
    </w:p>
    <w:p w14:paraId="28F2DAC1" w14:textId="77777777" w:rsidR="00896F54" w:rsidRDefault="003913EC" w:rsidP="00DE4696">
      <w:pPr>
        <w:spacing w:before="240" w:after="0" w:line="240" w:lineRule="auto"/>
        <w:ind w:left="708"/>
        <w:jc w:val="both"/>
        <w:rPr>
          <w:i/>
          <w:iCs/>
          <w:lang w:val="de-DE"/>
        </w:rPr>
      </w:pPr>
      <w:r>
        <w:rPr>
          <w:i/>
          <w:iCs/>
          <w:lang w:val="de-DE"/>
        </w:rPr>
        <w:t>Stand vom 16.02.2023:</w:t>
      </w:r>
    </w:p>
    <w:p w14:paraId="28F2DAC2" w14:textId="77777777" w:rsidR="00896F54" w:rsidRDefault="003913EC" w:rsidP="00DE4696">
      <w:pPr>
        <w:spacing w:after="0" w:line="240" w:lineRule="auto"/>
        <w:ind w:left="708"/>
        <w:jc w:val="both"/>
        <w:rPr>
          <w:i/>
          <w:iCs/>
          <w:lang w:val="de-DE"/>
        </w:rPr>
      </w:pPr>
      <w:r>
        <w:rPr>
          <w:i/>
          <w:iCs/>
          <w:lang w:val="de-DE"/>
        </w:rPr>
        <w:t>KFG würde die weitere Projektbetreuung nach Pilotphase übernehmen (v.a. die Ausweitung auf weitere Standorte und Kommunikation mit Abteilung IV).</w:t>
      </w:r>
    </w:p>
    <w:p w14:paraId="28F2DAC3" w14:textId="77777777" w:rsidR="00896F54" w:rsidRDefault="003913EC" w:rsidP="00DE4696">
      <w:pPr>
        <w:pStyle w:val="Listenabsatz"/>
        <w:spacing w:before="240" w:line="240" w:lineRule="auto"/>
        <w:jc w:val="both"/>
        <w:rPr>
          <w:i/>
          <w:iCs/>
          <w:lang w:val="de-DE"/>
        </w:rPr>
      </w:pPr>
      <w:r>
        <w:rPr>
          <w:i/>
          <w:iCs/>
          <w:lang w:val="de-DE"/>
        </w:rPr>
        <w:t>Eventuell übernimmt Abt IV die Anschaffung und Anbringung der Spender, die regelmäßige Anschaffung der Produkte und die Befüllung</w:t>
      </w:r>
    </w:p>
    <w:p w14:paraId="28F2DAC4" w14:textId="77777777" w:rsidR="00896F54" w:rsidRDefault="00896F54" w:rsidP="00DE4696">
      <w:pPr>
        <w:pStyle w:val="Listenabsatz"/>
        <w:spacing w:before="240" w:line="240" w:lineRule="auto"/>
        <w:jc w:val="both"/>
        <w:rPr>
          <w:lang w:val="de-DE"/>
        </w:rPr>
      </w:pPr>
    </w:p>
    <w:p w14:paraId="28F2DAC5" w14:textId="77777777" w:rsidR="00896F54" w:rsidRDefault="003913EC" w:rsidP="00DE4696">
      <w:pPr>
        <w:pStyle w:val="Listenabsatz"/>
        <w:numPr>
          <w:ilvl w:val="0"/>
          <w:numId w:val="32"/>
        </w:numPr>
        <w:spacing w:before="240" w:line="240" w:lineRule="auto"/>
        <w:jc w:val="both"/>
        <w:rPr>
          <w:b/>
          <w:bCs/>
          <w:lang w:val="de-DE"/>
        </w:rPr>
      </w:pPr>
      <w:r>
        <w:rPr>
          <w:b/>
          <w:bCs/>
          <w:lang w:val="de-DE"/>
        </w:rPr>
        <w:t>Anschaffung von Spendern</w:t>
      </w:r>
    </w:p>
    <w:p w14:paraId="28F2DAC6" w14:textId="77777777" w:rsidR="00896F54" w:rsidRDefault="003913EC" w:rsidP="00DE4696">
      <w:pPr>
        <w:pStyle w:val="Listenabsatz"/>
        <w:spacing w:before="240" w:line="240" w:lineRule="auto"/>
        <w:jc w:val="both"/>
        <w:rPr>
          <w:b/>
          <w:bCs/>
          <w:lang w:val="de-DE"/>
        </w:rPr>
      </w:pPr>
      <w:r>
        <w:rPr>
          <w:lang w:val="de-DE"/>
        </w:rPr>
        <w:t>Wir bitten um Mitteilung, ob es Neuigkeiten aus der Abteilung IV bezüglich der Anbringung der Spender gibt.</w:t>
      </w:r>
    </w:p>
    <w:p w14:paraId="28F2DAC7" w14:textId="77777777" w:rsidR="00896F54" w:rsidRDefault="003913EC" w:rsidP="00DE4696">
      <w:pPr>
        <w:pStyle w:val="Listenabsatz"/>
        <w:spacing w:before="240" w:line="240" w:lineRule="auto"/>
        <w:jc w:val="both"/>
        <w:rPr>
          <w:lang w:val="de-DE"/>
        </w:rPr>
      </w:pPr>
      <w:r>
        <w:rPr>
          <w:lang w:val="de-DE"/>
        </w:rPr>
        <w:t>Wir möchten gerne wissen, wann die Anschaffung von Spendern geplant ist. Wie viele werden bestellt und an welchen Standorten werden sie angebracht?</w:t>
      </w:r>
    </w:p>
    <w:p w14:paraId="28F2DAC8" w14:textId="77777777" w:rsidR="00896F54" w:rsidRDefault="003913EC" w:rsidP="00DE4696">
      <w:pPr>
        <w:pStyle w:val="Listenabsatz"/>
        <w:numPr>
          <w:ilvl w:val="0"/>
          <w:numId w:val="36"/>
        </w:numPr>
        <w:spacing w:before="240" w:line="240" w:lineRule="auto"/>
        <w:jc w:val="both"/>
        <w:rPr>
          <w:i/>
          <w:iCs/>
          <w:lang w:val="de-DE"/>
        </w:rPr>
      </w:pPr>
      <w:r>
        <w:rPr>
          <w:i/>
          <w:iCs/>
          <w:lang w:val="de-DE"/>
        </w:rPr>
        <w:t>Stand vom 16.02.2023:</w:t>
      </w:r>
    </w:p>
    <w:p w14:paraId="28F2DAC9" w14:textId="77777777" w:rsidR="00896F54" w:rsidRDefault="003913EC" w:rsidP="00DE4696">
      <w:pPr>
        <w:pStyle w:val="Listenabsatz"/>
        <w:spacing w:before="240" w:line="240" w:lineRule="auto"/>
        <w:ind w:left="1080"/>
        <w:jc w:val="both"/>
        <w:rPr>
          <w:b/>
          <w:bCs/>
          <w:i/>
          <w:iCs/>
          <w:lang w:val="de-DE"/>
        </w:rPr>
      </w:pPr>
      <w:r>
        <w:rPr>
          <w:i/>
          <w:iCs/>
          <w:lang w:val="de-DE"/>
        </w:rPr>
        <w:t>Erstmal in den Toiletten, die bereits jetzt im Projekt betreut werden.</w:t>
      </w:r>
    </w:p>
    <w:p w14:paraId="28F2DACA" w14:textId="77777777" w:rsidR="00896F54" w:rsidRDefault="003913EC" w:rsidP="00DE4696">
      <w:pPr>
        <w:pStyle w:val="Listenabsatz"/>
        <w:spacing w:before="240" w:line="240" w:lineRule="auto"/>
        <w:ind w:left="1080"/>
        <w:jc w:val="both"/>
        <w:rPr>
          <w:b/>
          <w:bCs/>
          <w:i/>
          <w:iCs/>
          <w:lang w:val="de-DE"/>
        </w:rPr>
      </w:pPr>
      <w:r>
        <w:rPr>
          <w:b/>
          <w:bCs/>
          <w:i/>
          <w:iCs/>
          <w:lang w:val="de-DE"/>
        </w:rPr>
        <w:t>Also 6 (bis 8) Spender insgesamt.</w:t>
      </w:r>
    </w:p>
    <w:p w14:paraId="28F2DACB" w14:textId="77777777" w:rsidR="00896F54" w:rsidRDefault="003913EC" w:rsidP="00DE4696">
      <w:pPr>
        <w:pStyle w:val="Listenabsatz"/>
        <w:numPr>
          <w:ilvl w:val="1"/>
          <w:numId w:val="26"/>
        </w:numPr>
        <w:spacing w:before="240" w:line="240" w:lineRule="auto"/>
        <w:jc w:val="both"/>
        <w:rPr>
          <w:i/>
          <w:iCs/>
          <w:lang w:val="de-DE"/>
        </w:rPr>
      </w:pPr>
      <w:r>
        <w:rPr>
          <w:i/>
          <w:iCs/>
          <w:lang w:val="de-DE"/>
        </w:rPr>
        <w:t xml:space="preserve">Hauptgebäude, H3002A, All-gender Toilette </w:t>
      </w:r>
    </w:p>
    <w:p w14:paraId="28F2DACC" w14:textId="77777777" w:rsidR="00896F54" w:rsidRDefault="003913EC" w:rsidP="00DE4696">
      <w:pPr>
        <w:pStyle w:val="Listenabsatz"/>
        <w:numPr>
          <w:ilvl w:val="1"/>
          <w:numId w:val="26"/>
        </w:numPr>
        <w:spacing w:before="240" w:line="240" w:lineRule="auto"/>
        <w:jc w:val="both"/>
        <w:rPr>
          <w:i/>
          <w:iCs/>
          <w:lang w:val="de-DE"/>
        </w:rPr>
      </w:pPr>
      <w:r>
        <w:rPr>
          <w:i/>
          <w:iCs/>
          <w:lang w:val="de-DE"/>
        </w:rPr>
        <w:t>Hauptgebäude, die Frauentoilette neben 1000A</w:t>
      </w:r>
    </w:p>
    <w:p w14:paraId="28F2DACD" w14:textId="77777777" w:rsidR="00896F54" w:rsidRDefault="003913EC" w:rsidP="00DE4696">
      <w:pPr>
        <w:pStyle w:val="Listenabsatz"/>
        <w:numPr>
          <w:ilvl w:val="1"/>
          <w:numId w:val="26"/>
        </w:numPr>
        <w:spacing w:before="240" w:line="240" w:lineRule="auto"/>
        <w:jc w:val="both"/>
        <w:rPr>
          <w:i/>
          <w:iCs/>
          <w:lang w:val="de-DE"/>
        </w:rPr>
      </w:pPr>
      <w:r>
        <w:rPr>
          <w:i/>
          <w:iCs/>
          <w:lang w:val="de-DE"/>
        </w:rPr>
        <w:t>Mathegebäude, MA004A (Frauentoilette)</w:t>
      </w:r>
    </w:p>
    <w:p w14:paraId="28F2DACE" w14:textId="77777777" w:rsidR="00896F54" w:rsidRDefault="003913EC" w:rsidP="00DE4696">
      <w:pPr>
        <w:pStyle w:val="Listenabsatz"/>
        <w:numPr>
          <w:ilvl w:val="1"/>
          <w:numId w:val="26"/>
        </w:numPr>
        <w:spacing w:before="240" w:line="240" w:lineRule="auto"/>
        <w:jc w:val="both"/>
        <w:rPr>
          <w:lang w:val="de-DE"/>
        </w:rPr>
      </w:pPr>
      <w:r>
        <w:rPr>
          <w:i/>
          <w:iCs/>
          <w:lang w:val="de-DE"/>
        </w:rPr>
        <w:t>Mathegebäude, MA16</w:t>
      </w:r>
    </w:p>
    <w:p w14:paraId="28F2DACF" w14:textId="77777777" w:rsidR="00896F54" w:rsidRDefault="003913EC" w:rsidP="00DE4696">
      <w:pPr>
        <w:pStyle w:val="Listenabsatz"/>
        <w:spacing w:before="240" w:line="240" w:lineRule="auto"/>
        <w:ind w:left="1800"/>
        <w:jc w:val="both"/>
        <w:rPr>
          <w:lang w:val="de-DE"/>
        </w:rPr>
      </w:pPr>
      <w:r>
        <w:rPr>
          <w:i/>
          <w:iCs/>
          <w:lang w:val="de-DE"/>
        </w:rPr>
        <w:t xml:space="preserve"> </w:t>
      </w:r>
      <w:r w:rsidRPr="007E586E">
        <w:rPr>
          <w:highlight w:val="lightGray"/>
          <w:shd w:val="clear" w:color="auto" w:fill="FFFF00"/>
          <w:lang w:val="de-DE"/>
        </w:rPr>
        <w:t>-&gt; nur Frauentoilette oder beide Toiletten?</w:t>
      </w:r>
      <w:r>
        <w:rPr>
          <w:lang w:val="de-DE"/>
        </w:rPr>
        <w:t xml:space="preserve"> Oder nur kleine Kisten in den Kabinen in den Männertoiletten?</w:t>
      </w:r>
    </w:p>
    <w:p w14:paraId="28F2DAD0" w14:textId="77777777" w:rsidR="00896F54" w:rsidRDefault="003913EC" w:rsidP="00DE4696">
      <w:pPr>
        <w:pStyle w:val="Listenabsatz"/>
        <w:numPr>
          <w:ilvl w:val="1"/>
          <w:numId w:val="26"/>
        </w:numPr>
        <w:spacing w:before="240" w:line="240" w:lineRule="auto"/>
        <w:jc w:val="both"/>
        <w:rPr>
          <w:i/>
          <w:iCs/>
          <w:lang w:val="de-DE"/>
        </w:rPr>
      </w:pPr>
      <w:r>
        <w:rPr>
          <w:i/>
          <w:iCs/>
          <w:lang w:val="de-DE"/>
        </w:rPr>
        <w:t>EB-Gebäude, barrierefreie Frauentoilette im EG</w:t>
      </w:r>
    </w:p>
    <w:p w14:paraId="28F2DAD1" w14:textId="77777777" w:rsidR="00896F54" w:rsidRDefault="003913EC" w:rsidP="00DE4696">
      <w:pPr>
        <w:pStyle w:val="Listenabsatz"/>
        <w:numPr>
          <w:ilvl w:val="1"/>
          <w:numId w:val="26"/>
        </w:numPr>
        <w:spacing w:before="240" w:line="240" w:lineRule="auto"/>
        <w:jc w:val="both"/>
        <w:rPr>
          <w:i/>
          <w:iCs/>
          <w:lang w:val="de-DE"/>
        </w:rPr>
      </w:pPr>
      <w:r>
        <w:rPr>
          <w:i/>
          <w:iCs/>
          <w:lang w:val="de-DE"/>
        </w:rPr>
        <w:t>EB-Gebäude, EB206</w:t>
      </w:r>
    </w:p>
    <w:p w14:paraId="28F2DAD2" w14:textId="77777777" w:rsidR="00896F54" w:rsidRDefault="003913EC" w:rsidP="00DE4696">
      <w:pPr>
        <w:pStyle w:val="Listenabsatz"/>
        <w:spacing w:before="240" w:line="240" w:lineRule="auto"/>
        <w:ind w:left="1800"/>
        <w:jc w:val="both"/>
        <w:rPr>
          <w:i/>
          <w:iCs/>
          <w:lang w:val="de-DE"/>
        </w:rPr>
      </w:pPr>
      <w:r w:rsidRPr="007E586E">
        <w:rPr>
          <w:highlight w:val="lightGray"/>
          <w:shd w:val="clear" w:color="auto" w:fill="FFFF00"/>
          <w:lang w:val="de-DE"/>
        </w:rPr>
        <w:t>-&gt; hier könnte der Spender z.B. im Vorderraum zu beiden Toiletten (Frauen- und Männertoilette) angebracht werden</w:t>
      </w:r>
    </w:p>
    <w:p w14:paraId="28F2DAD3" w14:textId="77777777" w:rsidR="00896F54" w:rsidRPr="007E586E" w:rsidRDefault="003913EC" w:rsidP="00DE4696">
      <w:pPr>
        <w:pStyle w:val="Listenabsatz"/>
        <w:numPr>
          <w:ilvl w:val="0"/>
          <w:numId w:val="36"/>
        </w:numPr>
        <w:spacing w:before="240" w:line="240" w:lineRule="auto"/>
        <w:jc w:val="both"/>
        <w:rPr>
          <w:highlight w:val="lightGray"/>
          <w:lang w:val="de-DE"/>
        </w:rPr>
      </w:pPr>
      <w:r w:rsidRPr="007E586E">
        <w:rPr>
          <w:highlight w:val="lightGray"/>
          <w:shd w:val="clear" w:color="auto" w:fill="FFFF00"/>
          <w:lang w:val="de-DE"/>
        </w:rPr>
        <w:lastRenderedPageBreak/>
        <w:t>Auch am TIB-Gelände, Severin-Gelände, Dahlem, Universitätsbibliothek?</w:t>
      </w:r>
    </w:p>
    <w:p w14:paraId="28F2DAD4" w14:textId="77777777" w:rsidR="00896F54" w:rsidRDefault="00896F54" w:rsidP="00DE4696">
      <w:pPr>
        <w:pStyle w:val="Listenabsatz"/>
        <w:spacing w:before="240" w:line="240" w:lineRule="auto"/>
        <w:jc w:val="both"/>
        <w:rPr>
          <w:lang w:val="de-DE"/>
        </w:rPr>
      </w:pPr>
    </w:p>
    <w:p w14:paraId="28F2DAD5" w14:textId="77777777" w:rsidR="00896F54" w:rsidRDefault="003913EC" w:rsidP="00DE4696">
      <w:pPr>
        <w:pStyle w:val="Listenabsatz"/>
        <w:spacing w:before="240" w:line="240" w:lineRule="auto"/>
        <w:jc w:val="both"/>
        <w:rPr>
          <w:lang w:val="de-DE"/>
        </w:rPr>
      </w:pPr>
      <w:r>
        <w:rPr>
          <w:lang w:val="de-DE"/>
        </w:rPr>
        <w:t>Es muss noch geklärt werden, wo und wie sie an jedem gewählten Standort angebracht werden, sodass sie für alle (barrierefrei und auch für u.a. nicht weiblich-gelesene menstruierende Personen) zugänglich sind.</w:t>
      </w:r>
    </w:p>
    <w:p w14:paraId="28F2DAD6" w14:textId="77777777" w:rsidR="00896F54" w:rsidRDefault="003913EC" w:rsidP="00DE4696">
      <w:pPr>
        <w:pStyle w:val="Listenabsatz"/>
        <w:spacing w:before="240" w:line="240" w:lineRule="auto"/>
        <w:jc w:val="both"/>
        <w:rPr>
          <w:lang w:val="de-DE"/>
        </w:rPr>
      </w:pPr>
      <w:r w:rsidRPr="007667D1">
        <w:rPr>
          <w:highlight w:val="lightGray"/>
          <w:shd w:val="clear" w:color="auto" w:fill="FFFF00"/>
          <w:lang w:val="de-DE"/>
        </w:rPr>
        <w:t>Gibt es Neuigkeiten zur Einrichtung von mehr geschlechtsneutralen Toiletten auf dem Campus?</w:t>
      </w:r>
    </w:p>
    <w:p w14:paraId="28F2DAD7" w14:textId="77777777" w:rsidR="00896F54" w:rsidRDefault="00896F54" w:rsidP="00DE4696">
      <w:pPr>
        <w:pStyle w:val="Listenabsatz"/>
        <w:spacing w:before="240" w:line="240" w:lineRule="auto"/>
        <w:jc w:val="both"/>
        <w:rPr>
          <w:lang w:val="de-DE"/>
        </w:rPr>
      </w:pPr>
    </w:p>
    <w:p w14:paraId="28F2DAD8" w14:textId="77777777" w:rsidR="00896F54" w:rsidRDefault="003913EC" w:rsidP="00DE4696">
      <w:pPr>
        <w:pStyle w:val="Listenabsatz"/>
        <w:spacing w:before="240" w:line="240" w:lineRule="auto"/>
        <w:jc w:val="both"/>
        <w:rPr>
          <w:i/>
          <w:iCs/>
          <w:lang w:val="de-DE"/>
        </w:rPr>
      </w:pPr>
      <w:r>
        <w:rPr>
          <w:i/>
          <w:iCs/>
          <w:lang w:val="de-DE"/>
        </w:rPr>
        <w:t>Fragen vom 16.02.2023:</w:t>
      </w:r>
    </w:p>
    <w:p w14:paraId="28F2DAD9" w14:textId="77777777" w:rsidR="00896F54" w:rsidRDefault="003913EC" w:rsidP="00DE4696">
      <w:pPr>
        <w:pStyle w:val="Listenabsatz"/>
        <w:spacing w:before="240" w:line="240" w:lineRule="auto"/>
        <w:jc w:val="both"/>
        <w:rPr>
          <w:i/>
          <w:iCs/>
          <w:lang w:val="de-DE"/>
        </w:rPr>
      </w:pPr>
      <w:r>
        <w:rPr>
          <w:i/>
          <w:iCs/>
          <w:lang w:val="de-DE"/>
        </w:rPr>
        <w:t>Wie ist eine Anbringung der Spender (mit Schrauben) in den genannten Räumen möglich?</w:t>
      </w:r>
    </w:p>
    <w:p w14:paraId="28F2DADD" w14:textId="41757530" w:rsidR="00896F54" w:rsidRDefault="003913EC" w:rsidP="00DE4696">
      <w:pPr>
        <w:pStyle w:val="Listenabsatz"/>
        <w:spacing w:before="240" w:line="240" w:lineRule="auto"/>
        <w:jc w:val="both"/>
        <w:rPr>
          <w:i/>
          <w:iCs/>
          <w:lang w:val="de-DE"/>
        </w:rPr>
      </w:pPr>
      <w:r>
        <w:rPr>
          <w:i/>
          <w:iCs/>
          <w:lang w:val="de-DE"/>
        </w:rPr>
        <w:t>Was ist der Prozess zur Anschaffung und Installation? Wer wird die Installation durchführen?</w:t>
      </w:r>
    </w:p>
    <w:p w14:paraId="521D88D4" w14:textId="77777777" w:rsidR="00567898" w:rsidRPr="00A10A28" w:rsidRDefault="00567898" w:rsidP="00DE4696">
      <w:pPr>
        <w:pStyle w:val="Listenabsatz"/>
        <w:spacing w:before="240" w:line="240" w:lineRule="auto"/>
        <w:jc w:val="both"/>
        <w:rPr>
          <w:i/>
          <w:iCs/>
          <w:lang w:val="de-DE"/>
        </w:rPr>
      </w:pPr>
    </w:p>
    <w:p w14:paraId="28F2DADE" w14:textId="77777777" w:rsidR="00896F54" w:rsidRDefault="003913EC" w:rsidP="00DE4696">
      <w:pPr>
        <w:pStyle w:val="Listenabsatz"/>
        <w:numPr>
          <w:ilvl w:val="0"/>
          <w:numId w:val="32"/>
        </w:numPr>
        <w:spacing w:before="240" w:line="240" w:lineRule="auto"/>
        <w:jc w:val="both"/>
        <w:rPr>
          <w:b/>
          <w:bCs/>
          <w:lang w:val="de-DE"/>
        </w:rPr>
      </w:pPr>
      <w:r>
        <w:rPr>
          <w:b/>
          <w:bCs/>
          <w:lang w:val="de-DE"/>
        </w:rPr>
        <w:t>Auffüllung (der Spender) durch Reinigungspersonal der TU Berlin</w:t>
      </w:r>
    </w:p>
    <w:p w14:paraId="28F2DAE0" w14:textId="5BDF9A0B" w:rsidR="00896F54" w:rsidRDefault="003913EC" w:rsidP="003913EC">
      <w:pPr>
        <w:pStyle w:val="Listenabsatz"/>
        <w:spacing w:before="240" w:line="240" w:lineRule="auto"/>
        <w:jc w:val="both"/>
        <w:rPr>
          <w:lang w:val="de-DE"/>
        </w:rPr>
      </w:pPr>
      <w:r>
        <w:rPr>
          <w:lang w:val="de-DE"/>
        </w:rPr>
        <w:t>Wir bitten um Mitteilung, ob es Neuigkeiten aus der Abteilung IV bezüglich der Übernahme der Auffüllung der Produkte durch das Reinigungspersonal gibt.</w:t>
      </w:r>
    </w:p>
    <w:p w14:paraId="2C257C1A" w14:textId="77777777" w:rsidR="003913EC" w:rsidRPr="003913EC" w:rsidRDefault="003913EC" w:rsidP="003913EC">
      <w:pPr>
        <w:pStyle w:val="Listenabsatz"/>
        <w:spacing w:before="240" w:line="240" w:lineRule="auto"/>
        <w:jc w:val="both"/>
        <w:rPr>
          <w:lang w:val="de-DE"/>
        </w:rPr>
      </w:pPr>
    </w:p>
    <w:p w14:paraId="28F2DAE1" w14:textId="77777777" w:rsidR="00896F54" w:rsidRDefault="003913EC" w:rsidP="00DE4696">
      <w:pPr>
        <w:pStyle w:val="Listenabsatz"/>
        <w:spacing w:before="240" w:line="240" w:lineRule="auto"/>
        <w:jc w:val="both"/>
        <w:rPr>
          <w:i/>
          <w:iCs/>
          <w:lang w:val="de-DE"/>
        </w:rPr>
      </w:pPr>
      <w:r>
        <w:rPr>
          <w:i/>
          <w:iCs/>
          <w:lang w:val="de-DE"/>
        </w:rPr>
        <w:t>Fragen vom 16.02.2023:</w:t>
      </w:r>
    </w:p>
    <w:p w14:paraId="28F2DAE2" w14:textId="77777777" w:rsidR="00896F54" w:rsidRDefault="003913EC" w:rsidP="00DE4696">
      <w:pPr>
        <w:pStyle w:val="Listenabsatz"/>
        <w:spacing w:before="240" w:line="240" w:lineRule="auto"/>
        <w:jc w:val="both"/>
        <w:rPr>
          <w:i/>
          <w:iCs/>
          <w:lang w:val="de-DE"/>
        </w:rPr>
      </w:pPr>
      <w:r>
        <w:rPr>
          <w:i/>
          <w:iCs/>
          <w:lang w:val="de-DE"/>
        </w:rPr>
        <w:t>Ab wann wäre dies möglich? Wie lange dauern die Vorbereitungen (Vertragsverhandlungen)? Entstehen dadurch ggf. Nachverhandlungen mit den Reinigungsfirmen?</w:t>
      </w:r>
    </w:p>
    <w:p w14:paraId="28F2DAE3" w14:textId="77777777" w:rsidR="00896F54" w:rsidRDefault="00896F54" w:rsidP="00DE4696">
      <w:pPr>
        <w:pStyle w:val="Listenabsatz"/>
        <w:spacing w:before="240" w:line="240" w:lineRule="auto"/>
        <w:jc w:val="both"/>
        <w:rPr>
          <w:lang w:val="de-DE"/>
        </w:rPr>
      </w:pPr>
    </w:p>
    <w:p w14:paraId="28F2DAE4" w14:textId="77777777" w:rsidR="00896F54" w:rsidRDefault="003913EC" w:rsidP="00DE4696">
      <w:pPr>
        <w:pStyle w:val="Listenabsatz"/>
        <w:numPr>
          <w:ilvl w:val="0"/>
          <w:numId w:val="32"/>
        </w:numPr>
        <w:spacing w:before="240" w:line="240" w:lineRule="auto"/>
        <w:jc w:val="both"/>
        <w:rPr>
          <w:b/>
          <w:bCs/>
          <w:lang w:val="de-DE"/>
        </w:rPr>
      </w:pPr>
      <w:r>
        <w:rPr>
          <w:b/>
          <w:bCs/>
          <w:lang w:val="de-DE"/>
        </w:rPr>
        <w:t>Entwicklung eines Konzepts für die Ausweitung des Projekts auf weitere TU-Gebäude</w:t>
      </w:r>
    </w:p>
    <w:p w14:paraId="28F2DAE5" w14:textId="77777777" w:rsidR="00896F54" w:rsidRDefault="003913EC" w:rsidP="00DE4696">
      <w:pPr>
        <w:pStyle w:val="Listenabsatz"/>
        <w:spacing w:before="240" w:line="240" w:lineRule="auto"/>
        <w:jc w:val="both"/>
        <w:rPr>
          <w:lang w:val="de-DE"/>
        </w:rPr>
      </w:pPr>
      <w:r>
        <w:rPr>
          <w:lang w:val="de-DE"/>
        </w:rPr>
        <w:t>Das Projekt sollte so schnell wie möglich auf möglichst viele TU-Gebäude ausgeweitet werden.</w:t>
      </w:r>
    </w:p>
    <w:p w14:paraId="28F2DAE6" w14:textId="77777777" w:rsidR="00896F54" w:rsidRDefault="003913EC" w:rsidP="00DE4696">
      <w:pPr>
        <w:pStyle w:val="Listenabsatz"/>
        <w:spacing w:before="240" w:line="240" w:lineRule="auto"/>
        <w:jc w:val="both"/>
        <w:rPr>
          <w:lang w:val="de-DE"/>
        </w:rPr>
      </w:pPr>
      <w:r>
        <w:rPr>
          <w:lang w:val="de-DE"/>
        </w:rPr>
        <w:t>Ein Konzept zur Erreichung dieses Ziels soll nach Möglichkeit bis zum Ende der Testphase (April 2023) entwickelt werden. Damit wollen wir sicherstellen, dass das Projekt weiterentwickelt wird und nicht in eine Sackgasse gerät.</w:t>
      </w:r>
    </w:p>
    <w:p w14:paraId="28F2DAE7" w14:textId="77777777" w:rsidR="00896F54" w:rsidRDefault="003913EC" w:rsidP="00DE4696">
      <w:pPr>
        <w:pStyle w:val="Listenabsatz"/>
        <w:spacing w:before="240" w:line="240" w:lineRule="auto"/>
        <w:jc w:val="both"/>
        <w:rPr>
          <w:lang w:val="de-DE"/>
        </w:rPr>
      </w:pPr>
      <w:r>
        <w:rPr>
          <w:lang w:val="de-DE"/>
        </w:rPr>
        <w:t>Hier sind einige sinnvolle Vorschläge aus der Umfrage:</w:t>
      </w:r>
    </w:p>
    <w:p w14:paraId="28F2DAE8" w14:textId="77777777" w:rsidR="00896F54" w:rsidRDefault="003913EC" w:rsidP="00DE4696">
      <w:pPr>
        <w:pStyle w:val="Listenabsatz"/>
        <w:numPr>
          <w:ilvl w:val="1"/>
          <w:numId w:val="37"/>
        </w:numPr>
        <w:spacing w:before="240" w:line="240" w:lineRule="auto"/>
        <w:jc w:val="both"/>
        <w:rPr>
          <w:lang w:val="de-DE"/>
        </w:rPr>
      </w:pPr>
      <w:r>
        <w:rPr>
          <w:lang w:val="de-DE"/>
        </w:rPr>
        <w:t>Auf dem Hauptcampus in Berlin-Charlottenburg:</w:t>
      </w:r>
    </w:p>
    <w:p w14:paraId="28F2DAE9" w14:textId="77777777" w:rsidR="00896F54" w:rsidRDefault="003913EC" w:rsidP="00DE4696">
      <w:pPr>
        <w:pStyle w:val="Listenabsatz"/>
        <w:spacing w:before="240" w:line="240" w:lineRule="auto"/>
        <w:ind w:left="1440"/>
        <w:jc w:val="both"/>
        <w:rPr>
          <w:lang w:val="de-DE"/>
        </w:rPr>
      </w:pPr>
      <w:r>
        <w:rPr>
          <w:lang w:val="de-DE"/>
        </w:rPr>
        <w:t>Universitätsbibliothek, Architekturgebäude, MAR-Gebäude, Chemiegebäude, Physikgebäude</w:t>
      </w:r>
    </w:p>
    <w:p w14:paraId="28F2DAEA" w14:textId="77777777" w:rsidR="00896F54" w:rsidRDefault="003913EC" w:rsidP="00DE4696">
      <w:pPr>
        <w:pStyle w:val="Listenabsatz"/>
        <w:numPr>
          <w:ilvl w:val="1"/>
          <w:numId w:val="37"/>
        </w:numPr>
        <w:spacing w:before="240" w:line="240" w:lineRule="auto"/>
        <w:jc w:val="both"/>
        <w:rPr>
          <w:lang w:val="de-DE"/>
        </w:rPr>
      </w:pPr>
      <w:r>
        <w:rPr>
          <w:lang w:val="de-DE"/>
        </w:rPr>
        <w:t>Andere TU-Standorte in Berlin:</w:t>
      </w:r>
    </w:p>
    <w:p w14:paraId="28F2DAEB" w14:textId="77777777" w:rsidR="00896F54" w:rsidRDefault="003913EC" w:rsidP="00DE4696">
      <w:pPr>
        <w:pStyle w:val="Listenabsatz"/>
        <w:spacing w:before="240" w:line="240" w:lineRule="auto"/>
        <w:ind w:left="1440"/>
        <w:jc w:val="both"/>
        <w:rPr>
          <w:lang w:val="de-DE"/>
        </w:rPr>
      </w:pPr>
      <w:r>
        <w:rPr>
          <w:lang w:val="de-DE"/>
        </w:rPr>
        <w:t>TIB-Gelände und Ackerstr. (Wedding), Severin-Gelände, Standorte in Dahlem</w:t>
      </w:r>
    </w:p>
    <w:p w14:paraId="28F2DAEC" w14:textId="77777777" w:rsidR="00896F54" w:rsidRDefault="00896F54" w:rsidP="00DE4696">
      <w:pPr>
        <w:pStyle w:val="Listenabsatz"/>
        <w:spacing w:before="240" w:line="240" w:lineRule="auto"/>
        <w:ind w:left="1440"/>
        <w:jc w:val="both"/>
        <w:rPr>
          <w:lang w:val="de-DE"/>
        </w:rPr>
      </w:pPr>
    </w:p>
    <w:p w14:paraId="28F2DAED" w14:textId="77777777" w:rsidR="00896F54" w:rsidRPr="00DF76C6" w:rsidRDefault="003913EC" w:rsidP="00DE4696">
      <w:pPr>
        <w:pStyle w:val="Listenabsatz"/>
        <w:spacing w:before="240" w:line="240" w:lineRule="auto"/>
        <w:jc w:val="both"/>
        <w:rPr>
          <w:lang w:val="de-DE"/>
        </w:rPr>
      </w:pPr>
      <w:r>
        <w:rPr>
          <w:lang w:val="de-DE"/>
        </w:rPr>
        <w:lastRenderedPageBreak/>
        <w:t>Alle Daten und Erfahrungen, die während der Testphase gesammelt wurden, stehen der TU Berlin zur Verfügung. Außerdem steht das Frauenreferat der TU gerne beratend zur Verfügung, um bei der langfristigen Umsetzung behilflich zu sein.</w:t>
      </w:r>
    </w:p>
    <w:sectPr w:rsidR="00896F54" w:rsidRPr="00DF76C6">
      <w:headerReference w:type="default" r:id="rId39"/>
      <w:footerReference w:type="default" r:id="rId40"/>
      <w:pgSz w:w="11900" w:h="16840"/>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2DB34" w14:textId="77777777" w:rsidR="001629D1" w:rsidRDefault="003913EC">
      <w:pPr>
        <w:spacing w:after="0" w:line="240" w:lineRule="auto"/>
      </w:pPr>
      <w:r>
        <w:separator/>
      </w:r>
    </w:p>
  </w:endnote>
  <w:endnote w:type="continuationSeparator" w:id="0">
    <w:p w14:paraId="28F2DB36" w14:textId="77777777" w:rsidR="001629D1" w:rsidRDefault="00391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DB2F" w14:textId="671C3B00" w:rsidR="00896F54" w:rsidRDefault="003913EC">
    <w:pPr>
      <w:pStyle w:val="Fuzeile"/>
      <w:tabs>
        <w:tab w:val="clear" w:pos="9072"/>
        <w:tab w:val="right" w:pos="9046"/>
      </w:tabs>
      <w:jc w:val="center"/>
    </w:pPr>
    <w:r>
      <w:fldChar w:fldCharType="begin"/>
    </w:r>
    <w:r>
      <w:instrText xml:space="preserve"> PAGE </w:instrText>
    </w:r>
    <w:r>
      <w:fldChar w:fldCharType="separate"/>
    </w:r>
    <w:r w:rsidR="00DF76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2DB30" w14:textId="77777777" w:rsidR="001629D1" w:rsidRDefault="003913EC">
      <w:pPr>
        <w:spacing w:after="0" w:line="240" w:lineRule="auto"/>
      </w:pPr>
      <w:r>
        <w:separator/>
      </w:r>
    </w:p>
  </w:footnote>
  <w:footnote w:type="continuationSeparator" w:id="0">
    <w:p w14:paraId="28F2DB32" w14:textId="77777777" w:rsidR="001629D1" w:rsidRDefault="00391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DB2E" w14:textId="08C922E0" w:rsidR="00896F54" w:rsidRPr="00DF76C6" w:rsidRDefault="003913EC">
    <w:pPr>
      <w:pStyle w:val="Kopfzeile"/>
      <w:tabs>
        <w:tab w:val="clear" w:pos="9072"/>
        <w:tab w:val="right" w:pos="9046"/>
      </w:tabs>
      <w:rPr>
        <w:lang w:val="de-DE"/>
      </w:rPr>
    </w:pPr>
    <w:r>
      <w:rPr>
        <w:lang w:val="de-DE"/>
      </w:rPr>
      <w:t>Bericht Jan.-März 2023 – Pilot-Projekt</w:t>
    </w:r>
    <w:r w:rsidRPr="00DF76C6">
      <w:rPr>
        <w:lang w:val="de-DE"/>
      </w:rPr>
      <w:tab/>
    </w:r>
    <w:r w:rsidR="00191A5F">
      <w:rPr>
        <w:lang w:val="de-DE"/>
      </w:rPr>
      <w:tab/>
    </w:r>
    <w:r>
      <w:rPr>
        <w:lang w:val="de-DE"/>
      </w:rPr>
      <w:t>Frauenreferat des AStA der TU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C362D"/>
    <w:multiLevelType w:val="multilevel"/>
    <w:tmpl w:val="28A6D764"/>
    <w:lvl w:ilvl="0">
      <w:start w:val="1"/>
      <w:numFmt w:val="decimal"/>
      <w:lvlText w:val="%1."/>
      <w:lvlJc w:val="left"/>
      <w:pPr>
        <w:ind w:left="248" w:hanging="24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756"/>
        </w:tabs>
        <w:ind w:left="852" w:hanging="49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938" w:hanging="21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298" w:hanging="21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658" w:hanging="21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018" w:hanging="21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378" w:hanging="21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738" w:hanging="21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98"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CF52BD"/>
    <w:multiLevelType w:val="hybridMultilevel"/>
    <w:tmpl w:val="2E106ED6"/>
    <w:numStyleLink w:val="ImportierterStil2"/>
  </w:abstractNum>
  <w:abstractNum w:abstractNumId="2" w15:restartNumberingAfterBreak="0">
    <w:nsid w:val="10B3447C"/>
    <w:multiLevelType w:val="hybridMultilevel"/>
    <w:tmpl w:val="15888484"/>
    <w:styleLink w:val="ImportierterStil3"/>
    <w:lvl w:ilvl="0" w:tplc="23F26D0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84217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EA43C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B4EEE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5E6DB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6E0BC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00DAC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DAB4D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0EB4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18A10B2"/>
    <w:multiLevelType w:val="hybridMultilevel"/>
    <w:tmpl w:val="8580134E"/>
    <w:styleLink w:val="ImportierterStil7"/>
    <w:lvl w:ilvl="0" w:tplc="DDE40C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F47F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46AB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9CF6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CBEA1A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10FD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16423D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90427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F28C7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77403E3"/>
    <w:multiLevelType w:val="multilevel"/>
    <w:tmpl w:val="7EF88438"/>
    <w:styleLink w:val="ImportierterSti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853" w:hanging="13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213" w:hanging="13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573" w:hanging="13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933" w:hanging="13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293" w:hanging="13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653" w:hanging="13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13" w:hanging="13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71914AD"/>
    <w:multiLevelType w:val="hybridMultilevel"/>
    <w:tmpl w:val="C062293A"/>
    <w:styleLink w:val="ImportierterStil5"/>
    <w:lvl w:ilvl="0" w:tplc="F142FF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1AC1C1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384CF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394401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A7801B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5EC50D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0DC48B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A58F7A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8F0CBE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15:restartNumberingAfterBreak="0">
    <w:nsid w:val="282439D2"/>
    <w:multiLevelType w:val="hybridMultilevel"/>
    <w:tmpl w:val="8580134E"/>
    <w:numStyleLink w:val="ImportierterStil7"/>
  </w:abstractNum>
  <w:abstractNum w:abstractNumId="7" w15:restartNumberingAfterBreak="0">
    <w:nsid w:val="2C417772"/>
    <w:multiLevelType w:val="hybridMultilevel"/>
    <w:tmpl w:val="1FF09370"/>
    <w:styleLink w:val="ImportierterStil6"/>
    <w:lvl w:ilvl="0" w:tplc="A0EC292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F90ACE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652959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DFE20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FB6B27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B3E66F2">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4ECFB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95EFC1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574050E">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 w15:restartNumberingAfterBreak="0">
    <w:nsid w:val="30501F1A"/>
    <w:multiLevelType w:val="hybridMultilevel"/>
    <w:tmpl w:val="15888484"/>
    <w:numStyleLink w:val="ImportierterStil3"/>
  </w:abstractNum>
  <w:abstractNum w:abstractNumId="9" w15:restartNumberingAfterBreak="0">
    <w:nsid w:val="34A723E6"/>
    <w:multiLevelType w:val="hybridMultilevel"/>
    <w:tmpl w:val="B27844C8"/>
    <w:styleLink w:val="ImportierterStil8"/>
    <w:lvl w:ilvl="0" w:tplc="15E669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D2BA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924A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5042B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B86D9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701A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F0CB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0A8BC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3B66D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58C6B75"/>
    <w:multiLevelType w:val="hybridMultilevel"/>
    <w:tmpl w:val="C062293A"/>
    <w:numStyleLink w:val="ImportierterStil5"/>
  </w:abstractNum>
  <w:abstractNum w:abstractNumId="11" w15:restartNumberingAfterBreak="0">
    <w:nsid w:val="3CAF46F3"/>
    <w:multiLevelType w:val="hybridMultilevel"/>
    <w:tmpl w:val="B27844C8"/>
    <w:numStyleLink w:val="ImportierterStil8"/>
  </w:abstractNum>
  <w:abstractNum w:abstractNumId="12" w15:restartNumberingAfterBreak="0">
    <w:nsid w:val="500171CF"/>
    <w:multiLevelType w:val="hybridMultilevel"/>
    <w:tmpl w:val="DE5CEFBC"/>
    <w:styleLink w:val="ImportierterStil4"/>
    <w:lvl w:ilvl="0" w:tplc="92FE8C1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9200D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F0628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3E8D2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5D6361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BC41E0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9814A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EDC9DD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B7CCD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554172A7"/>
    <w:multiLevelType w:val="hybridMultilevel"/>
    <w:tmpl w:val="36282B76"/>
    <w:numStyleLink w:val="ImportierterStil9"/>
  </w:abstractNum>
  <w:abstractNum w:abstractNumId="14" w15:restartNumberingAfterBreak="0">
    <w:nsid w:val="55AC7782"/>
    <w:multiLevelType w:val="hybridMultilevel"/>
    <w:tmpl w:val="2E106ED6"/>
    <w:styleLink w:val="ImportierterStil2"/>
    <w:lvl w:ilvl="0" w:tplc="9350D7F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7EF48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5A47C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D8FA5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0EDC5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92911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92E25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33E4BC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51C7A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D7D4307"/>
    <w:multiLevelType w:val="hybridMultilevel"/>
    <w:tmpl w:val="1FF09370"/>
    <w:numStyleLink w:val="ImportierterStil6"/>
  </w:abstractNum>
  <w:abstractNum w:abstractNumId="16" w15:restartNumberingAfterBreak="0">
    <w:nsid w:val="5F8662F1"/>
    <w:multiLevelType w:val="hybridMultilevel"/>
    <w:tmpl w:val="F9DC1B36"/>
    <w:numStyleLink w:val="ImportierterStil10"/>
  </w:abstractNum>
  <w:abstractNum w:abstractNumId="17" w15:restartNumberingAfterBreak="0">
    <w:nsid w:val="60445598"/>
    <w:multiLevelType w:val="multilevel"/>
    <w:tmpl w:val="7EF88438"/>
    <w:numStyleLink w:val="ImportierterStil1"/>
  </w:abstractNum>
  <w:abstractNum w:abstractNumId="18" w15:restartNumberingAfterBreak="0">
    <w:nsid w:val="62872DA8"/>
    <w:multiLevelType w:val="hybridMultilevel"/>
    <w:tmpl w:val="DE5CEFBC"/>
    <w:numStyleLink w:val="ImportierterStil4"/>
  </w:abstractNum>
  <w:abstractNum w:abstractNumId="19" w15:restartNumberingAfterBreak="0">
    <w:nsid w:val="730B47EC"/>
    <w:multiLevelType w:val="hybridMultilevel"/>
    <w:tmpl w:val="F9DC1B36"/>
    <w:styleLink w:val="ImportierterStil10"/>
    <w:lvl w:ilvl="0" w:tplc="5BE837C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A542D4A">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9A6B842">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8681B94">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0805246">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E9E2450">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272EDF4">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256E9BC">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2DC3326">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7D6A119B"/>
    <w:multiLevelType w:val="hybridMultilevel"/>
    <w:tmpl w:val="36282B76"/>
    <w:styleLink w:val="ImportierterStil9"/>
    <w:lvl w:ilvl="0" w:tplc="AB9271FE">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F48932">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772F42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D2C484">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DCB0BC">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54801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3E4DA4">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50F702">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54F460">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886259815">
    <w:abstractNumId w:val="0"/>
  </w:num>
  <w:num w:numId="2" w16cid:durableId="1608004331">
    <w:abstractNumId w:val="0"/>
  </w:num>
  <w:num w:numId="3" w16cid:durableId="1177187211">
    <w:abstractNumId w:val="0"/>
  </w:num>
  <w:num w:numId="4" w16cid:durableId="853954546">
    <w:abstractNumId w:val="0"/>
  </w:num>
  <w:num w:numId="5" w16cid:durableId="156657762">
    <w:abstractNumId w:val="0"/>
    <w:lvlOverride w:ilvl="0">
      <w:startOverride w:val="2"/>
    </w:lvlOverride>
  </w:num>
  <w:num w:numId="6" w16cid:durableId="519785850">
    <w:abstractNumId w:val="0"/>
    <w:lvlOverride w:ilvl="0">
      <w:startOverride w:val="3"/>
    </w:lvlOverride>
  </w:num>
  <w:num w:numId="7" w16cid:durableId="1573854139">
    <w:abstractNumId w:val="0"/>
    <w:lvlOverride w:ilvl="0">
      <w:startOverride w:val="4"/>
    </w:lvlOverride>
  </w:num>
  <w:num w:numId="8" w16cid:durableId="1763795687">
    <w:abstractNumId w:val="0"/>
    <w:lvlOverride w:ilvl="0">
      <w:startOverride w:val="5"/>
    </w:lvlOverride>
  </w:num>
  <w:num w:numId="9" w16cid:durableId="743185115">
    <w:abstractNumId w:val="4"/>
  </w:num>
  <w:num w:numId="10" w16cid:durableId="1938170730">
    <w:abstractNumId w:val="17"/>
  </w:num>
  <w:num w:numId="11" w16cid:durableId="672142575">
    <w:abstractNumId w:val="14"/>
  </w:num>
  <w:num w:numId="12" w16cid:durableId="1064568645">
    <w:abstractNumId w:val="1"/>
  </w:num>
  <w:num w:numId="13" w16cid:durableId="1774740171">
    <w:abstractNumId w:val="17"/>
  </w:num>
  <w:num w:numId="14" w16cid:durableId="1976832498">
    <w:abstractNumId w:val="2"/>
  </w:num>
  <w:num w:numId="15" w16cid:durableId="315764098">
    <w:abstractNumId w:val="8"/>
  </w:num>
  <w:num w:numId="16" w16cid:durableId="1787774340">
    <w:abstractNumId w:val="17"/>
  </w:num>
  <w:num w:numId="17" w16cid:durableId="1951207672">
    <w:abstractNumId w:val="12"/>
  </w:num>
  <w:num w:numId="18" w16cid:durableId="1802259393">
    <w:abstractNumId w:val="18"/>
  </w:num>
  <w:num w:numId="19" w16cid:durableId="1980837557">
    <w:abstractNumId w:val="17"/>
  </w:num>
  <w:num w:numId="20" w16cid:durableId="1196042083">
    <w:abstractNumId w:val="17"/>
    <w:lvlOverride w:ilvl="0">
      <w:startOverride w:val="2"/>
    </w:lvlOverride>
  </w:num>
  <w:num w:numId="21" w16cid:durableId="1217664922">
    <w:abstractNumId w:val="5"/>
  </w:num>
  <w:num w:numId="22" w16cid:durableId="858422994">
    <w:abstractNumId w:val="10"/>
  </w:num>
  <w:num w:numId="23" w16cid:durableId="1174563527">
    <w:abstractNumId w:val="7"/>
  </w:num>
  <w:num w:numId="24" w16cid:durableId="153882040">
    <w:abstractNumId w:val="15"/>
  </w:num>
  <w:num w:numId="25" w16cid:durableId="1635057798">
    <w:abstractNumId w:val="17"/>
    <w:lvlOverride w:ilvl="0">
      <w:startOverride w:val="3"/>
    </w:lvlOverride>
  </w:num>
  <w:num w:numId="26" w16cid:durableId="1705860431">
    <w:abstractNumId w:val="10"/>
    <w:lvlOverride w:ilvl="0">
      <w:lvl w:ilvl="0" w:tplc="F0C20162">
        <w:start w:val="1"/>
        <w:numFmt w:val="bullet"/>
        <w:lvlText w:val="·"/>
        <w:lvlJc w:val="left"/>
        <w:pPr>
          <w:tabs>
            <w:tab w:val="num" w:pos="720"/>
          </w:tabs>
          <w:ind w:left="82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5972DFA2">
        <w:start w:val="1"/>
        <w:numFmt w:val="bullet"/>
        <w:lvlText w:val="-"/>
        <w:lvlJc w:val="left"/>
        <w:pPr>
          <w:ind w:left="18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542A630">
        <w:start w:val="1"/>
        <w:numFmt w:val="bullet"/>
        <w:lvlText w:val="•"/>
        <w:lvlJc w:val="left"/>
        <w:pPr>
          <w:ind w:left="25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0D606B48">
        <w:start w:val="1"/>
        <w:numFmt w:val="bullet"/>
        <w:lvlText w:val="•"/>
        <w:lvlJc w:val="left"/>
        <w:pPr>
          <w:ind w:left="32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001CA1CE">
        <w:start w:val="1"/>
        <w:numFmt w:val="bullet"/>
        <w:lvlText w:val="•"/>
        <w:lvlJc w:val="left"/>
        <w:pPr>
          <w:ind w:left="3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DF488AEA">
        <w:start w:val="1"/>
        <w:numFmt w:val="bullet"/>
        <w:lvlText w:val="•"/>
        <w:lvlJc w:val="left"/>
        <w:pPr>
          <w:ind w:left="46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DD021498">
        <w:start w:val="1"/>
        <w:numFmt w:val="bullet"/>
        <w:lvlText w:val="•"/>
        <w:lvlJc w:val="left"/>
        <w:pPr>
          <w:ind w:left="54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8168EC1C">
        <w:start w:val="1"/>
        <w:numFmt w:val="bullet"/>
        <w:lvlText w:val="•"/>
        <w:lvlJc w:val="left"/>
        <w:pPr>
          <w:ind w:left="61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8500F05E">
        <w:start w:val="1"/>
        <w:numFmt w:val="bullet"/>
        <w:lvlText w:val="•"/>
        <w:lvlJc w:val="left"/>
        <w:pPr>
          <w:ind w:left="68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27" w16cid:durableId="1318461050">
    <w:abstractNumId w:val="17"/>
    <w:lvlOverride w:ilvl="0">
      <w:startOverride w:val="4"/>
    </w:lvlOverride>
  </w:num>
  <w:num w:numId="28" w16cid:durableId="829714339">
    <w:abstractNumId w:val="3"/>
  </w:num>
  <w:num w:numId="29" w16cid:durableId="2081441292">
    <w:abstractNumId w:val="6"/>
  </w:num>
  <w:num w:numId="30" w16cid:durableId="281771950">
    <w:abstractNumId w:val="17"/>
    <w:lvlOverride w:ilvl="0">
      <w:startOverride w:val="5"/>
    </w:lvlOverride>
  </w:num>
  <w:num w:numId="31" w16cid:durableId="875510879">
    <w:abstractNumId w:val="9"/>
  </w:num>
  <w:num w:numId="32" w16cid:durableId="1360277068">
    <w:abstractNumId w:val="11"/>
  </w:num>
  <w:num w:numId="33" w16cid:durableId="27267193">
    <w:abstractNumId w:val="20"/>
  </w:num>
  <w:num w:numId="34" w16cid:durableId="1747727941">
    <w:abstractNumId w:val="13"/>
  </w:num>
  <w:num w:numId="35" w16cid:durableId="1762027574">
    <w:abstractNumId w:val="19"/>
  </w:num>
  <w:num w:numId="36" w16cid:durableId="907152263">
    <w:abstractNumId w:val="16"/>
  </w:num>
  <w:num w:numId="37" w16cid:durableId="1724481099">
    <w:abstractNumId w:val="10"/>
    <w:lvlOverride w:ilvl="0">
      <w:lvl w:ilvl="0" w:tplc="F0C20162">
        <w:start w:val="1"/>
        <w:numFmt w:val="bullet"/>
        <w:lvlText w:val="·"/>
        <w:lvlJc w:val="left"/>
        <w:pPr>
          <w:tabs>
            <w:tab w:val="num" w:pos="720"/>
          </w:tabs>
          <w:ind w:left="82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5972DFA2">
        <w:start w:val="1"/>
        <w:numFmt w:val="bullet"/>
        <w:lvlText w:val="-"/>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542A630">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0D606B48">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001CA1CE">
        <w:start w:val="1"/>
        <w:numFmt w:val="bullet"/>
        <w:lvlText w:val="•"/>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DF488AEA">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DD021498">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8168EC1C">
        <w:start w:val="1"/>
        <w:numFmt w:val="bullet"/>
        <w:lvlText w:val="•"/>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8500F05E">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F54"/>
    <w:rsid w:val="001629D1"/>
    <w:rsid w:val="00191A5F"/>
    <w:rsid w:val="001E5512"/>
    <w:rsid w:val="00251749"/>
    <w:rsid w:val="003654E9"/>
    <w:rsid w:val="00367875"/>
    <w:rsid w:val="003913EC"/>
    <w:rsid w:val="003C4193"/>
    <w:rsid w:val="003D225C"/>
    <w:rsid w:val="0049575F"/>
    <w:rsid w:val="004F1660"/>
    <w:rsid w:val="00507854"/>
    <w:rsid w:val="0052505C"/>
    <w:rsid w:val="00567898"/>
    <w:rsid w:val="006A6091"/>
    <w:rsid w:val="00702E78"/>
    <w:rsid w:val="007667D1"/>
    <w:rsid w:val="007E586E"/>
    <w:rsid w:val="00896F54"/>
    <w:rsid w:val="008C1F8A"/>
    <w:rsid w:val="00A10A28"/>
    <w:rsid w:val="00B653B5"/>
    <w:rsid w:val="00BC5DFB"/>
    <w:rsid w:val="00C275D8"/>
    <w:rsid w:val="00D11055"/>
    <w:rsid w:val="00DE4696"/>
    <w:rsid w:val="00DF76C6"/>
    <w:rsid w:val="00E028C0"/>
    <w:rsid w:val="00E23092"/>
    <w:rsid w:val="00E431BA"/>
    <w:rsid w:val="00EA19DD"/>
    <w:rsid w:val="00F111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2D971"/>
  <w15:docId w15:val="{C889BEB2-2D87-4CE8-A240-9A433F255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Calibri" w:eastAsia="Calibri" w:hAnsi="Calibri" w:cs="Calibri"/>
      <w:color w:val="000000"/>
      <w:sz w:val="22"/>
      <w:szCs w:val="22"/>
      <w:u w:color="000000"/>
      <w14:textOutline w14:w="12700" w14:cap="flat" w14:cmpd="sng" w14:algn="ctr">
        <w14:noFill/>
        <w14:prstDash w14:val="solid"/>
        <w14:miter w14:lim="400000"/>
      </w14:textOutline>
    </w:rPr>
  </w:style>
  <w:style w:type="paragraph" w:styleId="berschrift1">
    <w:name w:val="heading 1"/>
    <w:next w:val="Standard"/>
    <w:uiPriority w:val="9"/>
    <w:qFormat/>
    <w:pPr>
      <w:keepNext/>
      <w:keepLines/>
      <w:spacing w:before="240" w:line="259" w:lineRule="auto"/>
      <w:outlineLvl w:val="0"/>
    </w:pPr>
    <w:rPr>
      <w:rFonts w:ascii="Calibri Light" w:eastAsia="Calibri Light" w:hAnsi="Calibri Light" w:cs="Calibri Light"/>
      <w:color w:val="2F5496"/>
      <w:sz w:val="32"/>
      <w:szCs w:val="32"/>
      <w:u w:color="2F5496"/>
    </w:rPr>
  </w:style>
  <w:style w:type="paragraph" w:styleId="berschrift3">
    <w:name w:val="heading 3"/>
    <w:next w:val="Standard"/>
    <w:uiPriority w:val="9"/>
    <w:unhideWhenUsed/>
    <w:qFormat/>
    <w:pPr>
      <w:keepNext/>
      <w:keepLines/>
      <w:spacing w:before="40" w:line="259" w:lineRule="auto"/>
      <w:outlineLvl w:val="2"/>
    </w:pPr>
    <w:rPr>
      <w:rFonts w:ascii="Calibri Light" w:eastAsia="Calibri Light" w:hAnsi="Calibri Light" w:cs="Calibri Light"/>
      <w:color w:val="1F3763"/>
      <w:sz w:val="24"/>
      <w:szCs w:val="24"/>
      <w:u w:color="1F376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ascii="Calibri" w:hAnsi="Calibri" w:cs="Arial Unicode MS"/>
      <w:color w:val="000000"/>
      <w:sz w:val="22"/>
      <w:szCs w:val="22"/>
      <w:u w:color="000000"/>
    </w:rPr>
  </w:style>
  <w:style w:type="paragraph" w:styleId="Fuzeile">
    <w:name w:val="footer"/>
    <w:pPr>
      <w:tabs>
        <w:tab w:val="center" w:pos="4536"/>
        <w:tab w:val="right" w:pos="9072"/>
      </w:tabs>
    </w:pPr>
    <w:rPr>
      <w:rFonts w:ascii="Calibri" w:eastAsia="Calibri" w:hAnsi="Calibri" w:cs="Calibri"/>
      <w:color w:val="000000"/>
      <w:sz w:val="22"/>
      <w:szCs w:val="22"/>
      <w:u w:color="000000"/>
    </w:rPr>
  </w:style>
  <w:style w:type="paragraph" w:styleId="Inhaltsverzeichnisberschrift">
    <w:name w:val="TOC Heading"/>
    <w:next w:val="Standard"/>
    <w:uiPriority w:val="39"/>
    <w:qFormat/>
    <w:pPr>
      <w:keepNext/>
      <w:keepLines/>
      <w:spacing w:before="240" w:line="259" w:lineRule="auto"/>
    </w:pPr>
    <w:rPr>
      <w:rFonts w:ascii="Calibri Light" w:hAnsi="Calibri Light" w:cs="Arial Unicode MS"/>
      <w:color w:val="2F5496"/>
      <w:sz w:val="32"/>
      <w:szCs w:val="32"/>
      <w:u w:color="2F5496"/>
    </w:rPr>
  </w:style>
  <w:style w:type="paragraph" w:styleId="Verzeichnis1">
    <w:name w:val="toc 1"/>
    <w:uiPriority w:val="39"/>
    <w:pPr>
      <w:tabs>
        <w:tab w:val="left" w:pos="440"/>
        <w:tab w:val="right" w:leader="dot" w:pos="9046"/>
      </w:tabs>
      <w:spacing w:after="100" w:line="259" w:lineRule="auto"/>
    </w:pPr>
    <w:rPr>
      <w:rFonts w:ascii="Calibri" w:eastAsia="Calibri" w:hAnsi="Calibri" w:cs="Calibri"/>
      <w:color w:val="000000"/>
      <w:sz w:val="22"/>
      <w:szCs w:val="22"/>
      <w:u w:color="000000"/>
    </w:rPr>
  </w:style>
  <w:style w:type="paragraph" w:styleId="Verzeichnis2">
    <w:name w:val="toc 2"/>
    <w:pPr>
      <w:tabs>
        <w:tab w:val="left" w:pos="1100"/>
        <w:tab w:val="right" w:leader="dot" w:pos="9046"/>
      </w:tabs>
      <w:spacing w:after="100" w:line="259" w:lineRule="auto"/>
      <w:ind w:left="96" w:hanging="96"/>
    </w:pPr>
    <w:rPr>
      <w:rFonts w:ascii="Calibri" w:eastAsia="Calibri" w:hAnsi="Calibri" w:cs="Calibri"/>
      <w:color w:val="000000"/>
      <w:sz w:val="22"/>
      <w:szCs w:val="22"/>
      <w:u w:color="000000"/>
    </w:rPr>
  </w:style>
  <w:style w:type="numbering" w:customStyle="1" w:styleId="ImportierterStil1">
    <w:name w:val="Importierter Stil: 1"/>
    <w:pPr>
      <w:numPr>
        <w:numId w:val="9"/>
      </w:numPr>
    </w:pPr>
  </w:style>
  <w:style w:type="paragraph" w:styleId="Listenabsatz">
    <w:name w:val="List Paragraph"/>
    <w:pPr>
      <w:spacing w:after="160" w:line="259" w:lineRule="auto"/>
      <w:ind w:left="720"/>
    </w:pPr>
    <w:rPr>
      <w:rFonts w:ascii="Calibri" w:hAnsi="Calibri" w:cs="Arial Unicode MS"/>
      <w:color w:val="000000"/>
      <w:sz w:val="22"/>
      <w:szCs w:val="22"/>
      <w:u w:color="000000"/>
    </w:rPr>
  </w:style>
  <w:style w:type="numbering" w:customStyle="1" w:styleId="ImportierterStil2">
    <w:name w:val="Importierter Stil: 2"/>
    <w:pPr>
      <w:numPr>
        <w:numId w:val="11"/>
      </w:numPr>
    </w:pPr>
  </w:style>
  <w:style w:type="paragraph" w:styleId="Beschriftung">
    <w:name w:val="caption"/>
    <w:next w:val="Standard"/>
    <w:pPr>
      <w:spacing w:after="200"/>
    </w:pPr>
    <w:rPr>
      <w:rFonts w:ascii="Calibri" w:hAnsi="Calibri" w:cs="Arial Unicode MS"/>
      <w:i/>
      <w:iCs/>
      <w:color w:val="44546A"/>
      <w:sz w:val="18"/>
      <w:szCs w:val="18"/>
      <w:u w:color="44546A"/>
      <w14:textOutline w14:w="12700" w14:cap="flat" w14:cmpd="sng" w14:algn="ctr">
        <w14:noFill/>
        <w14:prstDash w14:val="solid"/>
        <w14:miter w14:lim="400000"/>
      </w14:textOutline>
    </w:rPr>
  </w:style>
  <w:style w:type="numbering" w:customStyle="1" w:styleId="ImportierterStil3">
    <w:name w:val="Importierter Stil: 3"/>
    <w:pPr>
      <w:numPr>
        <w:numId w:val="14"/>
      </w:numPr>
    </w:pPr>
  </w:style>
  <w:style w:type="numbering" w:customStyle="1" w:styleId="ImportierterStil4">
    <w:name w:val="Importierter Stil: 4"/>
    <w:pPr>
      <w:numPr>
        <w:numId w:val="17"/>
      </w:numPr>
    </w:pPr>
  </w:style>
  <w:style w:type="numbering" w:customStyle="1" w:styleId="ImportierterStil5">
    <w:name w:val="Importierter Stil: 5"/>
    <w:pPr>
      <w:numPr>
        <w:numId w:val="21"/>
      </w:numPr>
    </w:pPr>
  </w:style>
  <w:style w:type="numbering" w:customStyle="1" w:styleId="ImportierterStil6">
    <w:name w:val="Importierter Stil: 6"/>
    <w:pPr>
      <w:numPr>
        <w:numId w:val="23"/>
      </w:numPr>
    </w:pPr>
  </w:style>
  <w:style w:type="numbering" w:customStyle="1" w:styleId="ImportierterStil7">
    <w:name w:val="Importierter Stil: 7"/>
    <w:pPr>
      <w:numPr>
        <w:numId w:val="28"/>
      </w:numPr>
    </w:pPr>
  </w:style>
  <w:style w:type="numbering" w:customStyle="1" w:styleId="ImportierterStil8">
    <w:name w:val="Importierter Stil: 8"/>
    <w:pPr>
      <w:numPr>
        <w:numId w:val="31"/>
      </w:numPr>
    </w:pPr>
  </w:style>
  <w:style w:type="numbering" w:customStyle="1" w:styleId="ImportierterStil9">
    <w:name w:val="Importierter Stil: 9"/>
    <w:pPr>
      <w:numPr>
        <w:numId w:val="33"/>
      </w:numPr>
    </w:pPr>
  </w:style>
  <w:style w:type="numbering" w:customStyle="1" w:styleId="ImportierterStil10">
    <w:name w:val="Importierter Stil: 10"/>
    <w:pPr>
      <w:numPr>
        <w:numId w:val="35"/>
      </w:numPr>
    </w:pPr>
  </w:style>
  <w:style w:type="paragraph" w:styleId="Verzeichnis3">
    <w:name w:val="toc 3"/>
    <w:basedOn w:val="Standard"/>
    <w:next w:val="Standard"/>
    <w:autoRedefine/>
    <w:uiPriority w:val="39"/>
    <w:unhideWhenUsed/>
    <w:rsid w:val="00F111A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0.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10.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CFE07-E0DF-4602-BA55-976EC549F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2850</Words>
  <Characters>15679</Characters>
  <Application>Microsoft Office Word</Application>
  <DocSecurity>0</DocSecurity>
  <Lines>130</Lines>
  <Paragraphs>36</Paragraphs>
  <ScaleCrop>false</ScaleCrop>
  <Company/>
  <LinksUpToDate>false</LinksUpToDate>
  <CharactersWithSpaces>18493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Núñez Guitar</cp:lastModifiedBy>
  <cp:revision>34</cp:revision>
  <dcterms:created xsi:type="dcterms:W3CDTF">2023-04-03T20:27:00Z</dcterms:created>
  <dcterms:modified xsi:type="dcterms:W3CDTF">2023-04-24T09:19:00Z</dcterms:modified>
</cp:coreProperties>
</file>